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jc w:val="center"/>
        <w:rPr>
          <w:sz w:val="22"/>
          <w:szCs w:val="22"/>
        </w:rPr>
      </w:pPr>
      <w:r>
        <w:rPr>
          <w:b w:val="0"/>
          <w:bCs w:val="0"/>
          <w:sz w:val="18"/>
          <w:szCs w:val="18"/>
          <w:rtl w:val="0"/>
          <w:lang w:val="ru-RU"/>
        </w:rPr>
        <w:t>(</w:t>
      </w:r>
      <w:r>
        <w:rPr>
          <w:b w:val="0"/>
          <w:bCs w:val="0"/>
          <w:sz w:val="18"/>
          <w:szCs w:val="18"/>
          <w:rtl w:val="0"/>
          <w:lang w:val="ru-RU"/>
        </w:rPr>
        <w:t>в</w:t>
      </w:r>
      <w:r>
        <w:rPr>
          <w:b w:val="0"/>
          <w:bCs w:val="0"/>
          <w:sz w:val="18"/>
          <w:szCs w:val="18"/>
          <w:rtl w:val="0"/>
          <w:lang w:val="ru-RU"/>
        </w:rPr>
        <w:t xml:space="preserve">5) </w:t>
      </w:r>
      <w:r>
        <w:rPr>
          <w:sz w:val="22"/>
          <w:szCs w:val="22"/>
          <w:rtl w:val="0"/>
        </w:rPr>
        <w:t xml:space="preserve">ОПРОСНЫЙ ЛИСТ ЗАКАЗА ДОЗИРОВОЧНОГО АГРЕГАТА ТИПА </w:t>
      </w:r>
      <w:r>
        <w:rPr>
          <w:sz w:val="22"/>
          <w:szCs w:val="22"/>
          <w:rtl w:val="0"/>
          <w:lang w:val="ru-RU"/>
        </w:rPr>
        <w:t>НД или НДГ</w:t>
      </w:r>
    </w:p>
    <w:p>
      <w:pPr>
        <w:pStyle w:val="Основной текст"/>
        <w:numPr>
          <w:ilvl w:val="0"/>
          <w:numId w:val="2"/>
        </w:numPr>
        <w:spacing w:before="80"/>
        <w:jc w:val="left"/>
        <w:rPr>
          <w:sz w:val="18"/>
          <w:szCs w:val="18"/>
          <w:lang w:val="ru-RU"/>
        </w:rPr>
      </w:pPr>
      <w:r>
        <w:rPr>
          <w:sz w:val="18"/>
          <w:szCs w:val="18"/>
          <w:rtl w:val="0"/>
          <w:lang w:val="ru-RU"/>
        </w:rPr>
        <w:t>ОЛ заполняется отдельно для каждой  группы агрегатов одного исполнения</w:t>
      </w:r>
    </w:p>
    <w:p>
      <w:pPr>
        <w:pStyle w:val="Основной текст"/>
        <w:numPr>
          <w:ilvl w:val="0"/>
          <w:numId w:val="2"/>
        </w:numPr>
        <w:spacing w:before="80"/>
        <w:jc w:val="left"/>
        <w:rPr>
          <w:sz w:val="18"/>
          <w:szCs w:val="18"/>
          <w:lang w:val="ru-RU"/>
        </w:rPr>
      </w:pPr>
      <w:r>
        <w:rPr>
          <w:sz w:val="18"/>
          <w:szCs w:val="18"/>
          <w:rtl w:val="0"/>
          <w:lang w:val="ru-RU"/>
        </w:rPr>
        <w:t>Пункты выделенные жирным шрифтом заполняются в обязательном порядке</w:t>
      </w:r>
      <w:r>
        <w:rPr>
          <w:sz w:val="18"/>
          <w:szCs w:val="18"/>
          <w:rtl w:val="0"/>
          <w:lang w:val="ru-RU"/>
        </w:rPr>
        <w:t>.</w:t>
      </w:r>
    </w:p>
    <w:p>
      <w:pPr>
        <w:pStyle w:val="Основной текст"/>
        <w:numPr>
          <w:ilvl w:val="0"/>
          <w:numId w:val="2"/>
        </w:numPr>
        <w:jc w:val="left"/>
        <w:rPr>
          <w:sz w:val="18"/>
          <w:szCs w:val="18"/>
          <w:lang w:val="ru-RU"/>
        </w:rPr>
      </w:pPr>
      <w:r>
        <w:rPr>
          <w:sz w:val="18"/>
          <w:szCs w:val="18"/>
          <w:rtl w:val="0"/>
          <w:lang w:val="ru-RU"/>
        </w:rPr>
        <w:t>В случае возникновения трудности с заполнением пунктов ОЛ</w:t>
      </w:r>
      <w:r>
        <w:rPr>
          <w:sz w:val="18"/>
          <w:szCs w:val="18"/>
          <w:rtl w:val="0"/>
          <w:lang w:val="ru-RU"/>
        </w:rPr>
        <w:t xml:space="preserve">, </w:t>
      </w:r>
      <w:r>
        <w:rPr>
          <w:sz w:val="18"/>
          <w:szCs w:val="18"/>
          <w:rtl w:val="0"/>
          <w:lang w:val="ru-RU"/>
        </w:rPr>
        <w:t xml:space="preserve">просим обращаться за консультацией по телефону </w:t>
      </w:r>
      <w:r>
        <w:rPr>
          <w:sz w:val="18"/>
          <w:szCs w:val="18"/>
          <w:rtl w:val="0"/>
          <w:lang w:val="ru-RU"/>
        </w:rPr>
        <w:t xml:space="preserve">+7-920-750-12-20, </w:t>
      </w:r>
      <w:r>
        <w:rPr>
          <w:rStyle w:val="Hyperlink.0"/>
          <w:sz w:val="18"/>
          <w:szCs w:val="18"/>
        </w:rPr>
        <w:fldChar w:fldCharType="begin" w:fldLock="0"/>
      </w:r>
      <w:r>
        <w:rPr>
          <w:rStyle w:val="Hyperlink.0"/>
          <w:sz w:val="18"/>
          <w:szCs w:val="18"/>
        </w:rPr>
        <w:instrText xml:space="preserve"> HYPERLINK "mailto:hmatic@ya.ru"</w:instrText>
      </w:r>
      <w:r>
        <w:rPr>
          <w:rStyle w:val="Hyperlink.0"/>
          <w:sz w:val="18"/>
          <w:szCs w:val="18"/>
        </w:rPr>
        <w:fldChar w:fldCharType="separate" w:fldLock="0"/>
      </w:r>
      <w:r>
        <w:rPr>
          <w:rStyle w:val="Hyperlink.0"/>
          <w:sz w:val="18"/>
          <w:szCs w:val="18"/>
          <w:rtl w:val="0"/>
        </w:rPr>
        <w:t>hmatic</w:t>
      </w:r>
      <w:r>
        <w:rPr>
          <w:rStyle w:val="Hyperlink.0"/>
          <w:sz w:val="18"/>
          <w:szCs w:val="18"/>
          <w:rtl w:val="0"/>
          <w:lang w:val="ru-RU"/>
        </w:rPr>
        <w:t>@</w:t>
      </w:r>
      <w:r>
        <w:rPr>
          <w:rStyle w:val="Hyperlink.0"/>
          <w:sz w:val="18"/>
          <w:szCs w:val="18"/>
          <w:rtl w:val="0"/>
          <w:lang w:val="en-US"/>
        </w:rPr>
        <w:t>ya.ru</w:t>
      </w:r>
      <w:r>
        <w:rPr>
          <w:sz w:val="18"/>
          <w:szCs w:val="18"/>
        </w:rPr>
        <w:fldChar w:fldCharType="end" w:fldLock="0"/>
      </w:r>
    </w:p>
    <w:p>
      <w:pPr>
        <w:pStyle w:val="По умолчанию"/>
        <w:spacing w:before="160"/>
        <w:rPr>
          <w:sz w:val="28"/>
          <w:szCs w:val="28"/>
        </w:rPr>
      </w:pPr>
      <w:r>
        <w:rPr>
          <w:sz w:val="28"/>
          <w:szCs w:val="28"/>
          <w:rtl w:val="0"/>
        </w:rPr>
        <w:t xml:space="preserve">Агрегат № </w:t>
      </w:r>
      <w:r>
        <w:rPr>
          <w:sz w:val="28"/>
          <w:szCs w:val="28"/>
          <w:u w:val="single"/>
          <w:rtl w:val="0"/>
          <w:lang w:val="en-US"/>
        </w:rPr>
        <w:t>______</w:t>
      </w:r>
      <w:r>
        <w:rPr>
          <w:sz w:val="28"/>
          <w:szCs w:val="28"/>
          <w:rtl w:val="0"/>
          <w:lang w:val="ru-RU"/>
        </w:rPr>
        <w:t xml:space="preserve">                         </w:t>
      </w:r>
      <w:r>
        <w:rPr>
          <w:sz w:val="28"/>
          <w:szCs w:val="28"/>
          <w:rtl w:val="0"/>
        </w:rPr>
        <w:t>Дата заполнения</w:t>
      </w:r>
      <w:r>
        <w:rPr>
          <w:sz w:val="28"/>
          <w:szCs w:val="28"/>
          <w:rtl w:val="0"/>
        </w:rPr>
        <w:t xml:space="preserve">: </w:t>
      </w:r>
      <w:r>
        <w:rPr>
          <w:sz w:val="28"/>
          <w:szCs w:val="28"/>
          <w:u w:val="single"/>
          <w:rtl w:val="0"/>
          <w:lang w:val="en-US"/>
        </w:rPr>
        <w:t>__________</w:t>
      </w:r>
    </w:p>
    <w:p>
      <w:pPr>
        <w:pStyle w:val="Рубрика 2"/>
        <w:numPr>
          <w:ilvl w:val="0"/>
          <w:numId w:val="4"/>
        </w:numPr>
        <w:spacing w:before="160"/>
        <w:rPr>
          <w:sz w:val="22"/>
          <w:szCs w:val="22"/>
        </w:rPr>
      </w:pPr>
      <w:r>
        <w:rPr>
          <w:sz w:val="22"/>
          <w:szCs w:val="22"/>
          <w:rtl w:val="0"/>
        </w:rPr>
        <w:t>Сведения о заказчике</w:t>
      </w:r>
    </w:p>
    <w:p>
      <w:pPr>
        <w:pStyle w:val="Основной текст"/>
        <w:numPr>
          <w:ilvl w:val="1"/>
          <w:numId w:val="4"/>
        </w:numPr>
        <w:spacing w:before="120" w:line="240" w:lineRule="auto"/>
        <w:rPr>
          <w:sz w:val="16"/>
          <w:szCs w:val="16"/>
        </w:rPr>
      </w:pPr>
      <w:r>
        <w:rPr>
          <w:b w:val="1"/>
          <w:bCs w:val="1"/>
          <w:sz w:val="16"/>
          <w:szCs w:val="16"/>
          <w:rtl w:val="0"/>
        </w:rPr>
        <w:t>Организация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  <w:u w:val="single"/>
          <w:rtl w:val="0"/>
          <w:lang w:val="en-US"/>
        </w:rPr>
        <w:t>________________________</w:t>
      </w:r>
    </w:p>
    <w:p>
      <w:pPr>
        <w:pStyle w:val="Основной текст"/>
        <w:numPr>
          <w:ilvl w:val="1"/>
          <w:numId w:val="4"/>
        </w:numPr>
        <w:spacing w:before="120" w:line="240" w:lineRule="auto"/>
        <w:rPr>
          <w:sz w:val="16"/>
          <w:szCs w:val="16"/>
          <w:lang w:val="ru-RU"/>
        </w:rPr>
      </w:pPr>
      <w:r>
        <w:rPr>
          <w:b w:val="1"/>
          <w:bCs w:val="1"/>
          <w:sz w:val="16"/>
          <w:szCs w:val="16"/>
          <w:rtl w:val="0"/>
          <w:lang w:val="ru-RU"/>
        </w:rPr>
        <w:t>Контактное лицо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  <w:u w:val="single"/>
          <w:rtl w:val="0"/>
          <w:lang w:val="en-US"/>
        </w:rPr>
        <w:t>____________________</w:t>
      </w:r>
    </w:p>
    <w:p>
      <w:pPr>
        <w:pStyle w:val="Основной текст"/>
        <w:numPr>
          <w:ilvl w:val="1"/>
          <w:numId w:val="4"/>
        </w:numPr>
        <w:spacing w:before="120" w:line="240" w:lineRule="auto"/>
        <w:rPr>
          <w:sz w:val="16"/>
          <w:szCs w:val="16"/>
          <w:lang w:val="ru-RU"/>
        </w:rPr>
      </w:pPr>
      <w:r>
        <w:rPr>
          <w:b w:val="1"/>
          <w:bCs w:val="1"/>
          <w:sz w:val="16"/>
          <w:szCs w:val="16"/>
          <w:rtl w:val="0"/>
          <w:lang w:val="ru-RU"/>
        </w:rPr>
        <w:t>Электронная почта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  <w:u w:val="single"/>
          <w:rtl w:val="0"/>
          <w:lang w:val="en-US"/>
        </w:rPr>
        <w:t>__________________</w:t>
      </w:r>
    </w:p>
    <w:p>
      <w:pPr>
        <w:pStyle w:val="Основной текст"/>
        <w:numPr>
          <w:ilvl w:val="1"/>
          <w:numId w:val="4"/>
        </w:numPr>
        <w:spacing w:before="120" w:line="240" w:lineRule="auto"/>
        <w:rPr>
          <w:sz w:val="16"/>
          <w:szCs w:val="16"/>
        </w:rPr>
      </w:pPr>
      <w:r>
        <w:rPr>
          <w:b w:val="1"/>
          <w:bCs w:val="1"/>
          <w:sz w:val="16"/>
          <w:szCs w:val="16"/>
          <w:rtl w:val="0"/>
        </w:rPr>
        <w:t xml:space="preserve">Телефон </w:t>
      </w:r>
      <w:r>
        <w:rPr>
          <w:sz w:val="14"/>
          <w:szCs w:val="14"/>
          <w:rtl w:val="0"/>
        </w:rPr>
        <w:t>(</w:t>
      </w:r>
      <w:r>
        <w:rPr>
          <w:sz w:val="14"/>
          <w:szCs w:val="14"/>
          <w:rtl w:val="0"/>
          <w:lang w:val="ru-RU"/>
        </w:rPr>
        <w:t>с кодом</w:t>
      </w:r>
      <w:r>
        <w:rPr>
          <w:sz w:val="14"/>
          <w:szCs w:val="14"/>
          <w:rtl w:val="0"/>
          <w:lang w:val="ru-RU"/>
        </w:rPr>
        <w:t xml:space="preserve"> и префиксом </w:t>
      </w:r>
      <w:r>
        <w:rPr>
          <w:sz w:val="14"/>
          <w:szCs w:val="14"/>
          <w:rtl w:val="0"/>
          <w:lang w:val="ru-RU"/>
        </w:rPr>
        <w:t xml:space="preserve">+7 </w:t>
      </w:r>
      <w:r>
        <w:rPr>
          <w:sz w:val="14"/>
          <w:szCs w:val="14"/>
          <w:rtl w:val="0"/>
          <w:lang w:val="ru-RU"/>
        </w:rPr>
        <w:t xml:space="preserve">или </w:t>
      </w:r>
      <w:r>
        <w:rPr>
          <w:sz w:val="14"/>
          <w:szCs w:val="14"/>
          <w:rtl w:val="0"/>
          <w:lang w:val="ru-RU"/>
        </w:rPr>
        <w:t>8</w:t>
      </w:r>
      <w:r>
        <w:rPr>
          <w:sz w:val="14"/>
          <w:szCs w:val="14"/>
          <w:rtl w:val="0"/>
        </w:rPr>
        <w:t>)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  <w:u w:val="single"/>
          <w:rtl w:val="0"/>
          <w:lang w:val="en-US"/>
        </w:rPr>
        <w:t>___________________</w:t>
      </w:r>
    </w:p>
    <w:p>
      <w:pPr>
        <w:pStyle w:val="Рубрика 2"/>
        <w:numPr>
          <w:ilvl w:val="0"/>
          <w:numId w:val="5"/>
        </w:numPr>
        <w:spacing w:before="160"/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Объем заказа и доставка</w:t>
      </w:r>
    </w:p>
    <w:p>
      <w:pPr>
        <w:pStyle w:val="Основной текст"/>
        <w:numPr>
          <w:ilvl w:val="1"/>
          <w:numId w:val="5"/>
        </w:numPr>
        <w:spacing w:before="4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К</w:t>
      </w:r>
      <w:r>
        <w:rPr>
          <w:sz w:val="16"/>
          <w:szCs w:val="16"/>
          <w:rtl w:val="0"/>
        </w:rPr>
        <w:t>оличество</w:t>
      </w:r>
      <w:r>
        <w:rPr>
          <w:sz w:val="16"/>
          <w:szCs w:val="16"/>
          <w:rtl w:val="0"/>
          <w:lang w:val="ru-RU"/>
        </w:rPr>
        <w:t xml:space="preserve"> однотипных насосных</w:t>
      </w:r>
      <w:r>
        <w:rPr>
          <w:sz w:val="16"/>
          <w:szCs w:val="16"/>
          <w:rtl w:val="0"/>
          <w:lang w:val="ru-RU"/>
        </w:rPr>
        <w:t xml:space="preserve"> агрегатов</w:t>
      </w:r>
      <w:r>
        <w:rPr>
          <w:sz w:val="16"/>
          <w:szCs w:val="16"/>
          <w:rtl w:val="0"/>
          <w:lang w:val="ru-RU"/>
        </w:rPr>
        <w:t xml:space="preserve"> в этой группе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  <w:lang w:val="ru-RU"/>
        </w:rPr>
        <w:t>шт</w:t>
      </w:r>
      <w:r>
        <w:rPr>
          <w:sz w:val="16"/>
          <w:szCs w:val="16"/>
          <w:rtl w:val="0"/>
        </w:rPr>
        <w:t xml:space="preserve">.: </w:t>
      </w:r>
      <w:r>
        <w:rPr>
          <w:sz w:val="16"/>
          <w:szCs w:val="16"/>
          <w:u w:val="single"/>
          <w:rtl w:val="0"/>
          <w:lang w:val="en-US"/>
        </w:rPr>
        <w:t>_______________________</w:t>
      </w:r>
    </w:p>
    <w:p>
      <w:pPr>
        <w:pStyle w:val="Основной текст"/>
        <w:numPr>
          <w:ilvl w:val="1"/>
          <w:numId w:val="5"/>
        </w:numPr>
        <w:spacing w:before="4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Комплектация ЗИП по годам эксплуатации</w:t>
      </w:r>
      <w:r>
        <w:rPr>
          <w:sz w:val="16"/>
          <w:szCs w:val="16"/>
          <w:rtl w:val="0"/>
        </w:rPr>
        <w:t xml:space="preserve">:   [  ] </w:t>
      </w:r>
      <w:r>
        <w:rPr>
          <w:sz w:val="16"/>
          <w:szCs w:val="16"/>
          <w:rtl w:val="0"/>
          <w:lang w:val="ru-RU"/>
        </w:rPr>
        <w:t>не требуется</w:t>
      </w:r>
      <w:r>
        <w:rPr>
          <w:sz w:val="16"/>
          <w:szCs w:val="16"/>
          <w:rtl w:val="0"/>
          <w:lang w:val="ru-RU"/>
        </w:rPr>
        <w:t xml:space="preserve">  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 xml:space="preserve">на </w:t>
      </w:r>
      <w:r>
        <w:rPr>
          <w:sz w:val="16"/>
          <w:szCs w:val="16"/>
          <w:rtl w:val="0"/>
          <w:lang w:val="ru-RU"/>
        </w:rPr>
        <w:t xml:space="preserve">1 </w:t>
      </w:r>
      <w:r>
        <w:rPr>
          <w:sz w:val="16"/>
          <w:szCs w:val="16"/>
          <w:rtl w:val="0"/>
        </w:rPr>
        <w:t xml:space="preserve">год </w:t>
      </w:r>
      <w:r>
        <w:rPr>
          <w:sz w:val="16"/>
          <w:szCs w:val="16"/>
          <w:rtl w:val="0"/>
          <w:lang w:val="ru-RU"/>
        </w:rPr>
        <w:t xml:space="preserve">  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 xml:space="preserve">на </w:t>
      </w:r>
      <w:r>
        <w:rPr>
          <w:sz w:val="16"/>
          <w:szCs w:val="16"/>
          <w:rtl w:val="0"/>
        </w:rPr>
        <w:t xml:space="preserve">2 </w:t>
      </w:r>
      <w:r>
        <w:rPr>
          <w:sz w:val="16"/>
          <w:szCs w:val="16"/>
          <w:rtl w:val="0"/>
        </w:rPr>
        <w:t xml:space="preserve">года </w:t>
      </w:r>
      <w:r>
        <w:rPr>
          <w:sz w:val="16"/>
          <w:szCs w:val="16"/>
          <w:rtl w:val="0"/>
          <w:lang w:val="ru-RU"/>
        </w:rPr>
        <w:t xml:space="preserve">   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 xml:space="preserve">на </w:t>
      </w:r>
      <w:r>
        <w:rPr>
          <w:sz w:val="16"/>
          <w:szCs w:val="16"/>
          <w:rtl w:val="0"/>
        </w:rPr>
        <w:t xml:space="preserve">3 </w:t>
      </w:r>
      <w:r>
        <w:rPr>
          <w:sz w:val="16"/>
          <w:szCs w:val="16"/>
          <w:rtl w:val="0"/>
        </w:rPr>
        <w:t xml:space="preserve">года </w:t>
      </w:r>
      <w:r>
        <w:rPr>
          <w:sz w:val="16"/>
          <w:szCs w:val="16"/>
          <w:rtl w:val="0"/>
          <w:lang w:val="ru-RU"/>
        </w:rPr>
        <w:t xml:space="preserve">  </w:t>
      </w:r>
    </w:p>
    <w:p>
      <w:pPr>
        <w:pStyle w:val="Основной текст"/>
        <w:numPr>
          <w:ilvl w:val="1"/>
          <w:numId w:val="5"/>
        </w:numPr>
        <w:spacing w:before="4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Способы доставки</w:t>
      </w:r>
      <w:r>
        <w:rPr>
          <w:sz w:val="16"/>
          <w:szCs w:val="16"/>
          <w:rtl w:val="0"/>
          <w:lang w:val="en-US"/>
        </w:rPr>
        <w:t xml:space="preserve">: [  ] </w:t>
      </w:r>
      <w:r>
        <w:rPr>
          <w:sz w:val="16"/>
          <w:szCs w:val="16"/>
          <w:rtl w:val="0"/>
          <w:lang w:val="ru-RU"/>
        </w:rPr>
        <w:t>самовывоз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</w:rPr>
        <w:t xml:space="preserve">  [  ] </w:t>
      </w:r>
      <w:r>
        <w:rPr>
          <w:sz w:val="16"/>
          <w:szCs w:val="16"/>
          <w:rtl w:val="0"/>
          <w:lang w:val="ru-RU"/>
        </w:rPr>
        <w:t>доставка до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sz w:val="16"/>
          <w:szCs w:val="16"/>
          <w:u w:val="single"/>
          <w:rtl w:val="0"/>
          <w:lang w:val="ru-RU"/>
        </w:rPr>
        <w:t>________________________________________________</w:t>
      </w:r>
    </w:p>
    <w:p>
      <w:pPr>
        <w:pStyle w:val="Рубрика 2"/>
        <w:numPr>
          <w:ilvl w:val="0"/>
          <w:numId w:val="5"/>
        </w:numPr>
        <w:spacing w:before="40"/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Электронное регулировани</w:t>
      </w:r>
      <w:r>
        <w:rPr>
          <w:sz w:val="22"/>
          <w:szCs w:val="22"/>
          <w:rtl w:val="0"/>
          <w:lang w:val="ru-RU"/>
        </w:rPr>
        <w:t>е</w:t>
      </w:r>
      <w:r>
        <w:rPr>
          <w:sz w:val="22"/>
          <w:szCs w:val="22"/>
          <w:rtl w:val="0"/>
        </w:rPr>
        <w:t xml:space="preserve"> подачи</w:t>
      </w:r>
      <w:r>
        <w:rPr>
          <w:sz w:val="22"/>
          <w:szCs w:val="22"/>
          <w:rtl w:val="0"/>
          <w:lang w:val="ru-RU"/>
        </w:rPr>
        <w:t xml:space="preserve"> насоса</w:t>
        <w:br w:type="textWrapping"/>
      </w:r>
      <w:r>
        <w:rPr>
          <w:b w:val="0"/>
          <w:bCs w:val="0"/>
          <w:sz w:val="16"/>
          <w:szCs w:val="16"/>
          <w:rtl w:val="0"/>
          <w:lang w:val="ru-RU"/>
        </w:rPr>
        <w:t>(</w:t>
      </w:r>
      <w:r>
        <w:rPr>
          <w:b w:val="0"/>
          <w:bCs w:val="0"/>
          <w:sz w:val="16"/>
          <w:szCs w:val="16"/>
          <w:rtl w:val="0"/>
          <w:lang w:val="ru-RU"/>
        </w:rPr>
        <w:t xml:space="preserve"> изменением частоты вращения электродвигателя</w:t>
      </w:r>
      <w:r>
        <w:rPr>
          <w:b w:val="0"/>
          <w:bCs w:val="0"/>
          <w:sz w:val="16"/>
          <w:szCs w:val="16"/>
          <w:rtl w:val="0"/>
          <w:lang w:val="ru-RU"/>
        </w:rPr>
        <w:t xml:space="preserve"> привода</w:t>
      </w:r>
      <w:r>
        <w:rPr>
          <w:b w:val="0"/>
          <w:bCs w:val="0"/>
          <w:sz w:val="16"/>
          <w:szCs w:val="16"/>
          <w:rtl w:val="0"/>
          <w:lang w:val="ru-RU"/>
        </w:rPr>
        <w:t>)</w:t>
      </w:r>
      <w:r>
        <w:rPr>
          <w:sz w:val="22"/>
          <w:szCs w:val="22"/>
          <w:rtl w:val="0"/>
        </w:rPr>
        <w:t>:</w:t>
      </w:r>
    </w:p>
    <w:p>
      <w:pPr>
        <w:pStyle w:val="Основной текст"/>
        <w:spacing w:before="4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b w:val="1"/>
          <w:bCs w:val="1"/>
          <w:sz w:val="16"/>
          <w:szCs w:val="16"/>
          <w:rtl w:val="0"/>
          <w:lang w:val="ru-RU"/>
        </w:rPr>
        <w:t>Н</w:t>
      </w:r>
      <w:r>
        <w:rPr>
          <w:b w:val="1"/>
          <w:bCs w:val="1"/>
          <w:sz w:val="16"/>
          <w:szCs w:val="16"/>
          <w:rtl w:val="0"/>
          <w:lang w:val="ru-RU"/>
        </w:rPr>
        <w:t>е требуется</w:t>
      </w:r>
      <w:r>
        <w:rPr>
          <w:sz w:val="16"/>
          <w:szCs w:val="16"/>
          <w:rtl w:val="0"/>
          <w:lang w:val="en-US"/>
        </w:rPr>
        <w:t xml:space="preserve"> — агрегат не предназначен для частотного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инверторного</w:t>
      </w:r>
      <w:r>
        <w:rPr>
          <w:sz w:val="16"/>
          <w:szCs w:val="16"/>
          <w:rtl w:val="0"/>
          <w:lang w:val="ru-RU"/>
        </w:rPr>
        <w:t>)</w:t>
      </w:r>
      <w:r>
        <w:rPr>
          <w:sz w:val="16"/>
          <w:szCs w:val="16"/>
          <w:rtl w:val="0"/>
          <w:lang w:val="ru-RU"/>
        </w:rPr>
        <w:t xml:space="preserve"> регулирования</w:t>
      </w:r>
    </w:p>
    <w:p>
      <w:pPr>
        <w:pStyle w:val="Основной текст"/>
        <w:spacing w:before="4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b w:val="1"/>
          <w:bCs w:val="1"/>
          <w:sz w:val="16"/>
          <w:szCs w:val="16"/>
          <w:rtl w:val="0"/>
          <w:lang w:val="ru-RU"/>
        </w:rPr>
        <w:t>Н</w:t>
      </w:r>
      <w:r>
        <w:rPr>
          <w:b w:val="1"/>
          <w:bCs w:val="1"/>
          <w:sz w:val="16"/>
          <w:szCs w:val="16"/>
          <w:rtl w:val="0"/>
          <w:lang w:val="ru-RU"/>
        </w:rPr>
        <w:t>е требуется</w:t>
      </w:r>
      <w:r>
        <w:rPr>
          <w:sz w:val="16"/>
          <w:szCs w:val="16"/>
          <w:rtl w:val="0"/>
          <w:lang w:val="ru-RU"/>
        </w:rPr>
        <w:t xml:space="preserve"> — заказчик самостоятельно комплектует устройство</w:t>
      </w:r>
      <w:r>
        <w:rPr>
          <w:sz w:val="16"/>
          <w:szCs w:val="16"/>
          <w:rtl w:val="0"/>
          <w:lang w:val="ru-RU"/>
        </w:rPr>
        <w:t>м</w:t>
      </w:r>
      <w:r>
        <w:rPr>
          <w:sz w:val="16"/>
          <w:szCs w:val="16"/>
          <w:rtl w:val="0"/>
          <w:lang w:val="ru-RU"/>
        </w:rPr>
        <w:t xml:space="preserve"> регулирования</w:t>
      </w:r>
    </w:p>
    <w:p>
      <w:pPr>
        <w:pStyle w:val="Основной текст"/>
        <w:spacing w:before="40" w:line="240" w:lineRule="auto"/>
        <w:ind w:left="564"/>
        <w:rPr>
          <w:b w:val="1"/>
          <w:bCs w:val="1"/>
          <w:i w:val="1"/>
          <w:iCs w:val="1"/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b w:val="1"/>
          <w:bCs w:val="1"/>
          <w:sz w:val="16"/>
          <w:szCs w:val="16"/>
          <w:rtl w:val="0"/>
          <w:lang w:val="ru-RU"/>
        </w:rPr>
        <w:t>У</w:t>
      </w:r>
      <w:r>
        <w:rPr>
          <w:b w:val="1"/>
          <w:bCs w:val="1"/>
          <w:sz w:val="16"/>
          <w:szCs w:val="16"/>
          <w:rtl w:val="0"/>
          <w:lang w:val="ru-RU"/>
        </w:rPr>
        <w:t>ниверсальный преобразователь</w:t>
      </w:r>
      <w:r>
        <w:rPr>
          <w:sz w:val="16"/>
          <w:szCs w:val="16"/>
          <w:rtl w:val="0"/>
          <w:lang w:val="ru-RU"/>
        </w:rPr>
        <w:t xml:space="preserve"> частоты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>регулирование</w:t>
      </w:r>
      <w:r>
        <w:rPr>
          <w:i w:val="1"/>
          <w:iCs w:val="1"/>
          <w:sz w:val="16"/>
          <w:szCs w:val="16"/>
          <w:rtl w:val="0"/>
        </w:rPr>
        <w:t xml:space="preserve">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>от</w:t>
      </w:r>
      <w:r>
        <w:rPr>
          <w:b w:val="1"/>
          <w:bCs w:val="1"/>
          <w:i w:val="1"/>
          <w:iCs w:val="1"/>
          <w:sz w:val="16"/>
          <w:szCs w:val="16"/>
          <w:rtl w:val="0"/>
        </w:rPr>
        <w:t xml:space="preserve">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>40</w:t>
      </w:r>
      <w:r>
        <w:rPr>
          <w:b w:val="1"/>
          <w:bCs w:val="1"/>
          <w:i w:val="1"/>
          <w:iCs w:val="1"/>
          <w:sz w:val="16"/>
          <w:szCs w:val="16"/>
          <w:rtl w:val="0"/>
        </w:rPr>
        <w:t xml:space="preserve">% </w:t>
      </w:r>
      <w:r>
        <w:rPr>
          <w:b w:val="1"/>
          <w:bCs w:val="1"/>
          <w:i w:val="1"/>
          <w:iCs w:val="1"/>
          <w:sz w:val="16"/>
          <w:szCs w:val="16"/>
          <w:rtl w:val="0"/>
        </w:rPr>
        <w:t xml:space="preserve">до </w:t>
      </w:r>
      <w:r>
        <w:rPr>
          <w:b w:val="1"/>
          <w:bCs w:val="1"/>
          <w:i w:val="1"/>
          <w:iCs w:val="1"/>
          <w:sz w:val="16"/>
          <w:szCs w:val="16"/>
          <w:rtl w:val="0"/>
        </w:rPr>
        <w:t>1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>0</w:t>
      </w:r>
      <w:r>
        <w:rPr>
          <w:b w:val="1"/>
          <w:bCs w:val="1"/>
          <w:i w:val="1"/>
          <w:iCs w:val="1"/>
          <w:sz w:val="16"/>
          <w:szCs w:val="16"/>
          <w:rtl w:val="0"/>
        </w:rPr>
        <w:t>0%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,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>точность не нормирована</w:t>
      </w:r>
    </w:p>
    <w:p>
      <w:pPr>
        <w:pStyle w:val="Основной текст"/>
        <w:spacing w:before="40" w:line="240" w:lineRule="auto"/>
        <w:ind w:left="564"/>
        <w:rPr>
          <w:rStyle w:val="Нет"/>
          <w:b w:val="1"/>
          <w:bCs w:val="1"/>
          <w:i w:val="1"/>
          <w:iCs w:val="1"/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Б</w:t>
      </w:r>
      <w:r>
        <w:rPr>
          <w:sz w:val="16"/>
          <w:szCs w:val="16"/>
          <w:rtl w:val="0"/>
          <w:lang w:val="ru-RU"/>
        </w:rPr>
        <w:t xml:space="preserve">лок управления </w:t>
      </w:r>
      <w:r>
        <w:rPr>
          <w:b w:val="1"/>
          <w:bCs w:val="1"/>
          <w:sz w:val="16"/>
          <w:szCs w:val="16"/>
          <w:rtl w:val="0"/>
        </w:rPr>
        <w:t>ГИДРОМАТИК</w:t>
      </w:r>
      <w:r>
        <w:rPr>
          <w:b w:val="1"/>
          <w:bCs w:val="1"/>
          <w:sz w:val="16"/>
          <w:szCs w:val="16"/>
          <w:rtl w:val="0"/>
          <w:lang w:val="ru-RU"/>
        </w:rPr>
        <w:t>-102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регулирование от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1%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до </w:t>
      </w:r>
      <w:r>
        <w:rPr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120%. </w:t>
      </w:r>
      <w:r>
        <w:rPr>
          <w:b w:val="1"/>
          <w:bCs w:val="1"/>
          <w:sz w:val="16"/>
          <w:szCs w:val="16"/>
          <w:rtl w:val="0"/>
          <w:lang w:val="ru-RU"/>
        </w:rPr>
        <w:t>Д</w:t>
      </w:r>
      <w:r>
        <w:rPr>
          <w:b w:val="1"/>
          <w:bCs w:val="1"/>
          <w:sz w:val="16"/>
          <w:szCs w:val="16"/>
          <w:rtl w:val="0"/>
        </w:rPr>
        <w:t xml:space="preserve">ля </w:t>
      </w:r>
      <w:r>
        <w:rPr>
          <w:b w:val="1"/>
          <w:bCs w:val="1"/>
          <w:sz w:val="16"/>
          <w:szCs w:val="16"/>
          <w:rtl w:val="0"/>
          <w:lang w:val="ru-RU"/>
        </w:rPr>
        <w:t>оптимального</w:t>
      </w:r>
      <w:r>
        <w:rPr>
          <w:b w:val="1"/>
          <w:bCs w:val="1"/>
          <w:sz w:val="16"/>
          <w:szCs w:val="16"/>
          <w:rtl w:val="0"/>
        </w:rPr>
        <w:t xml:space="preserve"> подбора</w:t>
      </w:r>
      <w:r>
        <w:rPr>
          <w:sz w:val="16"/>
          <w:szCs w:val="16"/>
          <w:rtl w:val="0"/>
          <w:lang w:val="ru-RU"/>
        </w:rPr>
        <w:t xml:space="preserve"> исполнения по функционалу и условиям применения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rStyle w:val="Hyperlink.1"/>
          <w:sz w:val="16"/>
          <w:szCs w:val="16"/>
        </w:rPr>
        <w:fldChar w:fldCharType="begin" w:fldLock="0"/>
      </w:r>
      <w:r>
        <w:rPr>
          <w:rStyle w:val="Hyperlink.1"/>
          <w:sz w:val="16"/>
          <w:szCs w:val="16"/>
        </w:rPr>
        <w:instrText xml:space="preserve"> HYPERLINK "https://hmatic.ru/podobrat_reshenie/"</w:instrText>
      </w:r>
      <w:r>
        <w:rPr>
          <w:rStyle w:val="Hyperlink.1"/>
          <w:sz w:val="16"/>
          <w:szCs w:val="16"/>
        </w:rPr>
        <w:fldChar w:fldCharType="separate" w:fldLock="0"/>
      </w:r>
      <w:r>
        <w:rPr>
          <w:rStyle w:val="Hyperlink.1"/>
          <w:sz w:val="16"/>
          <w:szCs w:val="16"/>
          <w:rtl w:val="0"/>
          <w:lang w:val="ru-RU"/>
        </w:rPr>
        <w:t>заполняется отдельный опросный лист</w:t>
      </w:r>
      <w:r>
        <w:rPr>
          <w:sz w:val="16"/>
          <w:szCs w:val="16"/>
        </w:rPr>
        <w:fldChar w:fldCharType="end" w:fldLock="0"/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en-US"/>
        </w:rPr>
        <w:t xml:space="preserve"> </w:t>
      </w:r>
    </w:p>
    <w:p>
      <w:pPr>
        <w:pStyle w:val="Основной текст"/>
        <w:spacing w:before="100" w:line="240" w:lineRule="auto"/>
        <w:ind w:left="567"/>
        <w:rPr>
          <w:rStyle w:val="Нет"/>
          <w:b w:val="1"/>
          <w:bCs w:val="1"/>
          <w:i w:val="1"/>
          <w:iCs w:val="1"/>
          <w:sz w:val="16"/>
          <w:szCs w:val="16"/>
        </w:rPr>
      </w:pP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Быстрый подбор исполнения ГИДРОМАТИКа </w:t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>(</w:t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>можно отметить несколько полей сразу</w:t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>)</w:t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:</w:t>
        <w:br w:type="textWrapping"/>
      </w:r>
      <w:commentRangeStart w:id="0"/>
    </w:p>
    <w:p>
      <w:pPr>
        <w:pStyle w:val="Основной текст"/>
        <w:spacing w:before="100" w:line="240" w:lineRule="auto"/>
        <w:ind w:left="850"/>
        <w:rPr>
          <w:sz w:val="16"/>
          <w:szCs w:val="16"/>
        </w:rPr>
      </w:pP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Условия  применения</w:t>
      </w:r>
      <w:commentRangeEnd w:id="0"/>
      <w:r>
        <w:commentReference w:id="0"/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: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общепром</w:t>
      </w:r>
      <w:r>
        <w:rPr>
          <w:sz w:val="16"/>
          <w:szCs w:val="16"/>
          <w:rtl w:val="0"/>
          <w:lang w:val="ru-RU"/>
        </w:rPr>
        <w:t xml:space="preserve">,  </w:t>
      </w: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 xml:space="preserve"> для АЭС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1</w:t>
      </w:r>
      <w:r>
        <w:rPr>
          <w:sz w:val="16"/>
          <w:szCs w:val="16"/>
          <w:rtl w:val="0"/>
        </w:rPr>
        <w:t>Exd</w:t>
      </w:r>
      <w:r>
        <w:rPr>
          <w:sz w:val="16"/>
          <w:szCs w:val="16"/>
          <w:rtl w:val="0"/>
          <w:lang w:val="en-US"/>
        </w:rPr>
        <w:t xml:space="preserve">IIBT4, </w:t>
      </w:r>
      <w:r>
        <w:rPr>
          <w:sz w:val="16"/>
          <w:szCs w:val="16"/>
          <w:rtl w:val="0"/>
          <w:lang w:val="en-US"/>
        </w:rPr>
        <w:t>[  ] 1ExdII</w:t>
      </w:r>
      <w:r>
        <w:rPr>
          <w:sz w:val="16"/>
          <w:szCs w:val="16"/>
          <w:rtl w:val="0"/>
          <w:lang w:val="en-US"/>
        </w:rPr>
        <w:t>C</w:t>
      </w:r>
      <w:r>
        <w:rPr>
          <w:sz w:val="16"/>
          <w:szCs w:val="16"/>
          <w:rtl w:val="0"/>
        </w:rPr>
        <w:t>T4,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> морской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ru-RU"/>
        </w:rPr>
        <w:t>  </w:t>
      </w:r>
      <w:r>
        <w:rPr>
          <w:sz w:val="16"/>
          <w:szCs w:val="16"/>
          <w:rtl w:val="0"/>
          <w:lang w:val="pt-PT"/>
        </w:rPr>
        <w:t>]</w:t>
      </w:r>
      <w:r>
        <w:rPr>
          <w:sz w:val="16"/>
          <w:szCs w:val="16"/>
          <w:rtl w:val="0"/>
          <w:lang w:val="ru-RU"/>
        </w:rPr>
        <w:t> тропический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</w:rPr>
        <w:t xml:space="preserve"> </w:t>
      </w:r>
    </w:p>
    <w:p>
      <w:pPr>
        <w:pStyle w:val="Основной текст"/>
        <w:spacing w:before="100" w:line="240" w:lineRule="auto"/>
        <w:ind w:left="85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</w:rPr>
        <w:t>химически</w:t>
      </w:r>
      <w:r>
        <w:rPr>
          <w:sz w:val="16"/>
          <w:szCs w:val="16"/>
          <w:rtl w:val="0"/>
        </w:rPr>
        <w:t>-</w:t>
      </w:r>
      <w:r>
        <w:rPr>
          <w:sz w:val="16"/>
          <w:szCs w:val="16"/>
          <w:rtl w:val="0"/>
          <w:lang w:val="ru-RU"/>
        </w:rPr>
        <w:t>стойкий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атмосфера с содержанием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 xml:space="preserve">паров </w:t>
      </w:r>
      <w:r>
        <w:rPr>
          <w:rStyle w:val="Нет"/>
          <w:sz w:val="12"/>
          <w:szCs w:val="12"/>
          <w:u w:val="single"/>
          <w:rtl w:val="0"/>
          <w:lang w:val="ru-RU"/>
        </w:rPr>
        <w:t>____________________________________________________________</w:t>
      </w:r>
      <w:r>
        <w:rPr>
          <w:rStyle w:val="Нет"/>
          <w:sz w:val="12"/>
          <w:szCs w:val="12"/>
          <w:rtl w:val="0"/>
          <w:lang w:val="ru-RU"/>
        </w:rPr>
        <w:t xml:space="preserve"> )</w:t>
      </w:r>
      <w:r>
        <w:rPr>
          <w:sz w:val="16"/>
          <w:szCs w:val="16"/>
          <w:rtl w:val="0"/>
        </w:rPr>
        <w:t>,</w:t>
      </w:r>
      <w:r>
        <w:rPr>
          <w:sz w:val="16"/>
          <w:szCs w:val="16"/>
          <w:rtl w:val="0"/>
          <w:lang w:val="ru-RU"/>
        </w:rPr>
        <w:t xml:space="preserve"> </w:t>
      </w:r>
    </w:p>
    <w:p>
      <w:pPr>
        <w:pStyle w:val="Основной текст"/>
        <w:spacing w:before="100" w:line="240" w:lineRule="auto"/>
        <w:ind w:left="85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</w:rPr>
        <w:t>  </w:t>
      </w:r>
      <w:r>
        <w:rPr>
          <w:sz w:val="16"/>
          <w:szCs w:val="16"/>
          <w:rtl w:val="0"/>
          <w:lang w:val="pt-PT"/>
        </w:rPr>
        <w:t>]</w:t>
      </w:r>
      <w:r>
        <w:rPr>
          <w:sz w:val="16"/>
          <w:szCs w:val="16"/>
          <w:rtl w:val="0"/>
        </w:rPr>
        <w:t> </w:t>
      </w:r>
      <w:r>
        <w:rPr>
          <w:sz w:val="16"/>
          <w:szCs w:val="16"/>
          <w:rtl w:val="0"/>
          <w:lang w:val="ru-RU"/>
        </w:rPr>
        <w:t>свой вариант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rStyle w:val="Нет"/>
          <w:sz w:val="16"/>
          <w:szCs w:val="16"/>
          <w:u w:val="single"/>
          <w:rtl w:val="0"/>
          <w:lang w:val="ru-RU"/>
        </w:rPr>
        <w:t>_____________________________________________________________________________________</w:t>
      </w:r>
      <w:r>
        <w:rPr>
          <w:sz w:val="16"/>
          <w:szCs w:val="16"/>
          <w:rtl w:val="0"/>
          <w:lang w:val="ru-RU"/>
        </w:rPr>
        <w:t xml:space="preserve"> .</w:t>
      </w:r>
    </w:p>
    <w:p>
      <w:pPr>
        <w:pStyle w:val="Основной текст"/>
        <w:spacing w:before="100" w:line="240" w:lineRule="auto"/>
        <w:ind w:left="850"/>
        <w:rPr>
          <w:sz w:val="16"/>
          <w:szCs w:val="16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Климат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УХЛ</w:t>
      </w:r>
      <w:r>
        <w:rPr>
          <w:sz w:val="16"/>
          <w:szCs w:val="16"/>
          <w:rtl w:val="0"/>
          <w:lang w:val="ru-RU"/>
        </w:rPr>
        <w:t>2</w:t>
      </w:r>
      <w:r>
        <w:rPr>
          <w:sz w:val="16"/>
          <w:szCs w:val="16"/>
          <w:rtl w:val="0"/>
          <w:lang w:val="en-US"/>
        </w:rPr>
        <w:t>* (-60</w:t>
      </w:r>
      <w:r>
        <w:rPr>
          <w:sz w:val="16"/>
          <w:szCs w:val="16"/>
          <w:rtl w:val="0"/>
          <w:lang w:val="ru-RU"/>
        </w:rPr>
        <w:t>°С</w:t>
      </w:r>
      <w:r>
        <w:rPr>
          <w:sz w:val="16"/>
          <w:szCs w:val="16"/>
          <w:rtl w:val="0"/>
          <w:lang w:val="ru-RU"/>
        </w:rPr>
        <w:t>..</w:t>
      </w:r>
      <w:r>
        <w:rPr>
          <w:sz w:val="16"/>
          <w:szCs w:val="16"/>
          <w:rtl w:val="0"/>
          <w:lang w:val="en-US"/>
        </w:rPr>
        <w:t>+45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ru-RU"/>
        </w:rPr>
        <w:t xml:space="preserve">),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УХЛ</w:t>
      </w:r>
      <w:r>
        <w:rPr>
          <w:sz w:val="16"/>
          <w:szCs w:val="16"/>
          <w:rtl w:val="0"/>
          <w:lang w:val="ru-RU"/>
        </w:rPr>
        <w:t>3</w:t>
      </w:r>
      <w:r>
        <w:rPr>
          <w:sz w:val="16"/>
          <w:szCs w:val="16"/>
          <w:rtl w:val="0"/>
        </w:rPr>
        <w:t>* (-</w:t>
      </w:r>
      <w:r>
        <w:rPr>
          <w:sz w:val="16"/>
          <w:szCs w:val="16"/>
          <w:rtl w:val="0"/>
          <w:lang w:val="ru-RU"/>
        </w:rPr>
        <w:t>3</w:t>
      </w:r>
      <w:r>
        <w:rPr>
          <w:sz w:val="16"/>
          <w:szCs w:val="16"/>
          <w:rtl w:val="0"/>
        </w:rPr>
        <w:t>0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ru-RU"/>
        </w:rPr>
        <w:t>..</w:t>
      </w:r>
      <w:r>
        <w:rPr>
          <w:sz w:val="16"/>
          <w:szCs w:val="16"/>
          <w:rtl w:val="0"/>
        </w:rPr>
        <w:t>+45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pt-PT"/>
        </w:rPr>
        <w:t xml:space="preserve">), [  ] </w:t>
      </w:r>
      <w:r>
        <w:rPr>
          <w:sz w:val="16"/>
          <w:szCs w:val="16"/>
          <w:rtl w:val="0"/>
          <w:lang w:val="ru-RU"/>
        </w:rPr>
        <w:t>УХЛ</w:t>
      </w:r>
      <w:r>
        <w:rPr>
          <w:sz w:val="16"/>
          <w:szCs w:val="16"/>
          <w:rtl w:val="0"/>
          <w:lang w:val="ru-RU"/>
        </w:rPr>
        <w:t>4</w:t>
      </w:r>
      <w:r>
        <w:rPr>
          <w:sz w:val="16"/>
          <w:szCs w:val="16"/>
          <w:rtl w:val="0"/>
        </w:rPr>
        <w:t xml:space="preserve"> (</w:t>
      </w:r>
      <w:r>
        <w:rPr>
          <w:sz w:val="16"/>
          <w:szCs w:val="16"/>
          <w:rtl w:val="0"/>
          <w:lang w:val="ru-RU"/>
        </w:rPr>
        <w:t>+1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ru-RU"/>
        </w:rPr>
        <w:t>..</w:t>
      </w:r>
      <w:r>
        <w:rPr>
          <w:sz w:val="16"/>
          <w:szCs w:val="16"/>
          <w:rtl w:val="0"/>
        </w:rPr>
        <w:t>+45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pt-PT"/>
        </w:rPr>
        <w:t xml:space="preserve">), [  ] </w:t>
      </w:r>
      <w:r>
        <w:rPr>
          <w:sz w:val="16"/>
          <w:szCs w:val="16"/>
          <w:rtl w:val="0"/>
          <w:lang w:val="ru-RU"/>
        </w:rPr>
        <w:t xml:space="preserve">горячий цех </w:t>
      </w:r>
      <w:r>
        <w:rPr>
          <w:sz w:val="16"/>
          <w:szCs w:val="16"/>
          <w:rtl w:val="0"/>
        </w:rPr>
        <w:t xml:space="preserve"> (</w:t>
      </w:r>
      <w:r>
        <w:rPr>
          <w:sz w:val="16"/>
          <w:szCs w:val="16"/>
          <w:rtl w:val="0"/>
          <w:lang w:val="ru-RU"/>
        </w:rPr>
        <w:t>+1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ru-RU"/>
        </w:rPr>
        <w:t>..</w:t>
      </w:r>
      <w:r>
        <w:rPr>
          <w:sz w:val="16"/>
          <w:szCs w:val="16"/>
          <w:rtl w:val="0"/>
        </w:rPr>
        <w:t>+</w:t>
      </w:r>
      <w:r>
        <w:rPr>
          <w:sz w:val="16"/>
          <w:szCs w:val="16"/>
          <w:rtl w:val="0"/>
          <w:lang w:val="ru-RU"/>
        </w:rPr>
        <w:t>8</w:t>
      </w:r>
      <w:r>
        <w:rPr>
          <w:sz w:val="16"/>
          <w:szCs w:val="16"/>
          <w:rtl w:val="0"/>
        </w:rPr>
        <w:t>5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</w:rPr>
        <w:t>)</w:t>
      </w:r>
    </w:p>
    <w:p>
      <w:pPr>
        <w:pStyle w:val="Основной текст"/>
        <w:spacing w:before="100" w:line="240" w:lineRule="auto"/>
        <w:ind w:left="850"/>
        <w:rPr>
          <w:sz w:val="16"/>
          <w:szCs w:val="16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Напряжение питания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 xml:space="preserve">:   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3</w:t>
      </w:r>
      <w:r>
        <w:rPr>
          <w:sz w:val="16"/>
          <w:szCs w:val="16"/>
          <w:rtl w:val="0"/>
          <w:lang w:val="ru-RU"/>
        </w:rPr>
        <w:t xml:space="preserve">ф </w:t>
      </w:r>
      <w:r>
        <w:rPr>
          <w:sz w:val="16"/>
          <w:szCs w:val="16"/>
          <w:rtl w:val="0"/>
          <w:lang w:val="ru-RU"/>
        </w:rPr>
        <w:t>380</w:t>
      </w:r>
      <w:r>
        <w:rPr>
          <w:sz w:val="16"/>
          <w:szCs w:val="16"/>
          <w:rtl w:val="0"/>
          <w:lang w:val="ru-RU"/>
        </w:rPr>
        <w:t>В</w:t>
      </w:r>
      <w:r>
        <w:rPr>
          <w:sz w:val="16"/>
          <w:szCs w:val="16"/>
          <w:rtl w:val="0"/>
          <w:lang w:val="en-US"/>
        </w:rPr>
        <w:t>,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</w:t>
      </w:r>
      <w:r>
        <w:rPr>
          <w:sz w:val="16"/>
          <w:szCs w:val="16"/>
          <w:rtl w:val="0"/>
          <w:lang w:val="pt-PT"/>
        </w:rPr>
        <w:t>[  ] 1</w:t>
      </w:r>
      <w:r>
        <w:rPr>
          <w:sz w:val="16"/>
          <w:szCs w:val="16"/>
          <w:rtl w:val="0"/>
        </w:rPr>
        <w:t xml:space="preserve">ф </w:t>
      </w:r>
      <w:r>
        <w:rPr>
          <w:sz w:val="16"/>
          <w:szCs w:val="16"/>
          <w:rtl w:val="0"/>
        </w:rPr>
        <w:t>220</w:t>
      </w:r>
      <w:r>
        <w:rPr>
          <w:sz w:val="16"/>
          <w:szCs w:val="16"/>
          <w:rtl w:val="0"/>
        </w:rPr>
        <w:t>В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>(</w:t>
      </w:r>
      <w:r>
        <w:rPr>
          <w:rStyle w:val="Нет"/>
          <w:sz w:val="12"/>
          <w:szCs w:val="12"/>
          <w:rtl w:val="0"/>
          <w:lang w:val="ru-RU"/>
        </w:rPr>
        <w:t xml:space="preserve">опция для насосов мощностью не выше </w:t>
      </w:r>
      <w:r>
        <w:rPr>
          <w:rStyle w:val="Нет"/>
          <w:sz w:val="12"/>
          <w:szCs w:val="12"/>
          <w:rtl w:val="0"/>
          <w:lang w:val="ru-RU"/>
        </w:rPr>
        <w:t xml:space="preserve">2,2 </w:t>
      </w:r>
      <w:r>
        <w:rPr>
          <w:rStyle w:val="Нет"/>
          <w:sz w:val="12"/>
          <w:szCs w:val="12"/>
          <w:rtl w:val="0"/>
          <w:lang w:val="ru-RU"/>
        </w:rPr>
        <w:t>кВт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40" w:lineRule="auto"/>
        <w:ind w:left="850"/>
        <w:rPr>
          <w:sz w:val="16"/>
          <w:szCs w:val="16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Интерфейсы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 xml:space="preserve">:   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4-20</w:t>
      </w:r>
      <w:r>
        <w:rPr>
          <w:sz w:val="16"/>
          <w:szCs w:val="16"/>
          <w:rtl w:val="0"/>
          <w:lang w:val="ru-RU"/>
        </w:rPr>
        <w:t>мА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>для датчиков или ДУ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en-US"/>
        </w:rPr>
        <w:t>RS</w:t>
      </w:r>
      <w:r>
        <w:rPr>
          <w:sz w:val="16"/>
          <w:szCs w:val="16"/>
          <w:rtl w:val="0"/>
          <w:lang w:val="ru-RU"/>
        </w:rPr>
        <w:t xml:space="preserve">-485 </w:t>
      </w:r>
      <w:r>
        <w:rPr>
          <w:sz w:val="16"/>
          <w:szCs w:val="16"/>
          <w:rtl w:val="0"/>
          <w:lang w:val="en-US"/>
        </w:rPr>
        <w:t xml:space="preserve">(Modbus RTU), 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</w:rPr>
        <w:br w:type="textWrapping"/>
        <w:tab/>
        <w:tab/>
        <w:t xml:space="preserve"> 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en-US"/>
        </w:rPr>
        <w:t>NFC</w:t>
      </w:r>
      <w:r>
        <w:rPr>
          <w:sz w:val="16"/>
          <w:szCs w:val="16"/>
          <w:rtl w:val="0"/>
          <w:lang w:val="ru-RU"/>
        </w:rPr>
        <w:t>+</w:t>
      </w:r>
      <w:r>
        <w:rPr>
          <w:sz w:val="16"/>
          <w:szCs w:val="16"/>
          <w:rtl w:val="0"/>
          <w:lang w:val="ru-RU"/>
        </w:rPr>
        <w:t>архив рабочего журнала</w:t>
      </w:r>
      <w:r>
        <w:rPr>
          <w:sz w:val="16"/>
          <w:szCs w:val="16"/>
          <w:rtl w:val="0"/>
          <w:lang w:val="ru-RU"/>
        </w:rPr>
        <w:t>+</w:t>
      </w:r>
      <w:r>
        <w:rPr>
          <w:sz w:val="16"/>
          <w:szCs w:val="16"/>
          <w:rtl w:val="0"/>
          <w:lang w:val="ru-RU"/>
        </w:rPr>
        <w:t>часы</w:t>
      </w:r>
      <w:r>
        <w:rPr>
          <w:sz w:val="16"/>
          <w:szCs w:val="16"/>
          <w:rtl w:val="0"/>
          <w:lang w:val="en-US"/>
        </w:rPr>
        <w:t xml:space="preserve"> (RTC)</w:t>
      </w:r>
      <w:r>
        <w:rPr>
          <w:sz w:val="16"/>
          <w:szCs w:val="16"/>
          <w:rtl w:val="0"/>
        </w:rPr>
        <w:t xml:space="preserve"> </w:t>
      </w:r>
    </w:p>
    <w:p>
      <w:pPr>
        <w:pStyle w:val="Основной текст"/>
        <w:spacing w:before="100" w:line="240" w:lineRule="auto"/>
        <w:ind w:left="850"/>
        <w:rPr>
          <w:rStyle w:val="Нет"/>
          <w:sz w:val="14"/>
          <w:szCs w:val="14"/>
        </w:rPr>
      </w:pP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Вид поставки</w:t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 xml:space="preserve">:  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в комплекте</w:t>
      </w:r>
      <w:r>
        <w:rPr>
          <w:rStyle w:val="Нет"/>
          <w:sz w:val="14"/>
          <w:szCs w:val="14"/>
          <w:rtl w:val="0"/>
          <w:lang w:val="ru-RU"/>
        </w:rPr>
        <w:t xml:space="preserve"> поставки с насосным агрегатом</w:t>
      </w:r>
    </w:p>
    <w:p>
      <w:pPr>
        <w:pStyle w:val="Основной текст"/>
        <w:spacing w:before="100" w:line="240" w:lineRule="auto"/>
        <w:ind w:left="787"/>
        <w:rPr>
          <w:sz w:val="14"/>
          <w:szCs w:val="14"/>
        </w:rPr>
      </w:pPr>
      <w:r>
        <w:rPr>
          <w:sz w:val="14"/>
          <w:szCs w:val="14"/>
        </w:rPr>
        <w:tab/>
        <w:tab/>
      </w:r>
      <w:r>
        <w:rPr>
          <w:sz w:val="14"/>
          <w:szCs w:val="14"/>
          <w:rtl w:val="0"/>
          <w:lang w:val="en-US"/>
        </w:rPr>
        <w:t xml:space="preserve">  </w:t>
      </w:r>
      <w:r>
        <w:rPr>
          <w:sz w:val="14"/>
          <w:szCs w:val="14"/>
          <w:rtl w:val="0"/>
          <w:lang w:val="ru-RU"/>
        </w:rPr>
        <w:t xml:space="preserve"> </w:t>
      </w:r>
      <w:r>
        <w:rPr>
          <w:sz w:val="14"/>
          <w:szCs w:val="14"/>
          <w:rtl w:val="0"/>
          <w:lang w:val="pt-PT"/>
        </w:rPr>
        <w:t xml:space="preserve">[  ]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настроен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 xml:space="preserve"> и испытан </w:t>
      </w:r>
      <w:r>
        <w:rPr>
          <w:sz w:val="14"/>
          <w:szCs w:val="14"/>
          <w:rtl w:val="0"/>
          <w:lang w:val="ru-RU"/>
        </w:rPr>
        <w:t>с комплектным  насосным агрегатом на гидравлическом стенде</w:t>
      </w:r>
    </w:p>
    <w:p>
      <w:pPr>
        <w:pStyle w:val="Основной текст"/>
        <w:spacing w:before="100" w:line="240" w:lineRule="auto"/>
        <w:ind w:left="787"/>
        <w:rPr>
          <w:sz w:val="16"/>
          <w:szCs w:val="16"/>
        </w:rPr>
      </w:pPr>
      <w:r>
        <w:rPr>
          <w:rStyle w:val="Нет"/>
          <w:sz w:val="14"/>
          <w:szCs w:val="14"/>
        </w:rPr>
        <w:tab/>
        <w:tab/>
      </w:r>
      <w:r>
        <w:rPr>
          <w:rStyle w:val="Нет"/>
          <w:sz w:val="14"/>
          <w:szCs w:val="14"/>
          <w:rtl w:val="0"/>
          <w:lang w:val="ru-RU"/>
        </w:rPr>
        <w:t xml:space="preserve">   </w:t>
      </w:r>
      <w:r>
        <w:rPr>
          <w:rStyle w:val="Нет"/>
          <w:sz w:val="14"/>
          <w:szCs w:val="14"/>
          <w:rtl w:val="0"/>
          <w:lang w:val="pt-PT"/>
        </w:rPr>
        <w:t xml:space="preserve">[  ]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агрегатирован</w:t>
      </w:r>
      <w:r>
        <w:rPr>
          <w:rStyle w:val="Нет"/>
          <w:b w:val="1"/>
          <w:bCs w:val="1"/>
          <w:sz w:val="14"/>
          <w:szCs w:val="14"/>
          <w:rtl w:val="0"/>
          <w:lang w:val="en-US"/>
        </w:rPr>
        <w:t xml:space="preserve">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с насосным агрегатом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 xml:space="preserve">,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настроен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 xml:space="preserve"> и испытан</w:t>
      </w:r>
      <w:r>
        <w:rPr>
          <w:rStyle w:val="Нет"/>
          <w:b w:val="1"/>
          <w:bCs w:val="1"/>
          <w:sz w:val="14"/>
          <w:szCs w:val="14"/>
          <w:rtl w:val="0"/>
        </w:rPr>
        <w:t xml:space="preserve"> </w:t>
      </w:r>
      <w:r>
        <w:rPr>
          <w:rStyle w:val="Нет"/>
          <w:sz w:val="14"/>
          <w:szCs w:val="14"/>
          <w:rtl w:val="0"/>
        </w:rPr>
        <w:t xml:space="preserve">на гидравлическом </w:t>
      </w:r>
      <w:r>
        <w:rPr>
          <w:sz w:val="16"/>
          <w:szCs w:val="16"/>
          <w:rtl w:val="0"/>
        </w:rPr>
        <w:t>стенде</w:t>
      </w:r>
    </w:p>
    <w:p>
      <w:pPr>
        <w:pStyle w:val="Рубрика 2"/>
        <w:numPr>
          <w:ilvl w:val="0"/>
          <w:numId w:val="5"/>
        </w:numPr>
        <w:spacing w:before="160"/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Дозируемая среда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Наименование</w:t>
      </w:r>
      <w:r>
        <w:rPr>
          <w:sz w:val="16"/>
          <w:szCs w:val="16"/>
          <w:rtl w:val="0"/>
        </w:rPr>
        <w:t xml:space="preserve">: </w:t>
      </w:r>
      <w:r>
        <w:rPr>
          <w:rStyle w:val="Нет"/>
          <w:sz w:val="16"/>
          <w:szCs w:val="16"/>
          <w:u w:val="single"/>
          <w:rtl w:val="0"/>
          <w:lang w:val="en-US"/>
        </w:rPr>
        <w:t>________________________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Химическая формула</w:t>
      </w:r>
      <w:r>
        <w:rPr>
          <w:sz w:val="16"/>
          <w:szCs w:val="16"/>
          <w:rtl w:val="0"/>
          <w:lang w:val="ru-RU"/>
        </w:rPr>
        <w:t xml:space="preserve"> или состав</w:t>
      </w:r>
      <w:r>
        <w:rPr>
          <w:sz w:val="16"/>
          <w:szCs w:val="16"/>
          <w:rtl w:val="0"/>
        </w:rPr>
        <w:t xml:space="preserve">: </w:t>
      </w:r>
      <w:r>
        <w:rPr>
          <w:rStyle w:val="Нет"/>
          <w:sz w:val="16"/>
          <w:szCs w:val="16"/>
          <w:u w:val="single"/>
          <w:rtl w:val="0"/>
          <w:lang w:val="en-US"/>
        </w:rPr>
        <w:t>__________________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</w:rPr>
      </w:pPr>
      <w:r>
        <w:rPr>
          <w:sz w:val="16"/>
          <w:szCs w:val="16"/>
          <w:rtl w:val="0"/>
        </w:rPr>
        <w:t>Концентрация</w:t>
      </w:r>
      <w:r>
        <w:rPr>
          <w:sz w:val="16"/>
          <w:szCs w:val="16"/>
          <w:rtl w:val="0"/>
        </w:rPr>
        <w:t xml:space="preserve">, %: </w:t>
      </w:r>
      <w:r>
        <w:rPr>
          <w:rStyle w:val="Нет"/>
          <w:sz w:val="16"/>
          <w:szCs w:val="16"/>
          <w:u w:val="single"/>
          <w:rtl w:val="0"/>
          <w:lang w:val="en-US"/>
        </w:rPr>
        <w:t>_____________________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Температура рабочая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da-DK"/>
        </w:rPr>
        <w:t xml:space="preserve">: 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  <w:lang w:val="en-US"/>
        </w:rPr>
        <w:t xml:space="preserve"> max = _____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Кинематическая вязкость</w:t>
      </w:r>
      <w:r>
        <w:rPr>
          <w:sz w:val="16"/>
          <w:szCs w:val="16"/>
          <w:rtl w:val="0"/>
        </w:rPr>
        <w:t xml:space="preserve">, 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>с</w:t>
      </w:r>
      <w:r>
        <w:rPr>
          <w:rStyle w:val="Нет"/>
          <w:b w:val="1"/>
          <w:bCs w:val="1"/>
          <w:sz w:val="16"/>
          <w:szCs w:val="16"/>
          <w:rtl w:val="0"/>
        </w:rPr>
        <w:t>Ст</w:t>
      </w:r>
      <w:r>
        <w:rPr>
          <w:sz w:val="16"/>
          <w:szCs w:val="16"/>
          <w:rtl w:val="0"/>
        </w:rPr>
        <w:t xml:space="preserve"> (</w:t>
      </w:r>
      <w:r>
        <w:rPr>
          <w:sz w:val="16"/>
          <w:szCs w:val="16"/>
          <w:rtl w:val="0"/>
          <w:lang w:val="ru-RU"/>
        </w:rPr>
        <w:t>см²</w:t>
      </w:r>
      <w:r>
        <w:rPr>
          <w:sz w:val="16"/>
          <w:szCs w:val="16"/>
          <w:rtl w:val="0"/>
        </w:rPr>
        <w:t>/</w:t>
      </w:r>
      <w:r>
        <w:rPr>
          <w:sz w:val="16"/>
          <w:szCs w:val="16"/>
          <w:rtl w:val="0"/>
        </w:rPr>
        <w:t>с</w:t>
      </w:r>
      <w:r>
        <w:rPr>
          <w:sz w:val="16"/>
          <w:szCs w:val="16"/>
          <w:rtl w:val="0"/>
        </w:rPr>
        <w:t xml:space="preserve">): 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da-DK"/>
        </w:rPr>
        <w:t xml:space="preserve">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,  </w:t>
      </w:r>
      <w:r>
        <w:rPr>
          <w:sz w:val="16"/>
          <w:szCs w:val="16"/>
          <w:rtl w:val="0"/>
          <w:lang w:val="fr-FR"/>
        </w:rPr>
        <w:t xml:space="preserve">max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</w:rPr>
        <w:br w:type="textWrapping"/>
        <w:t>или динамическая вязкость Па</w:t>
      </w:r>
      <w:r>
        <w:rPr>
          <w:sz w:val="16"/>
          <w:szCs w:val="16"/>
          <w:rtl w:val="0"/>
          <w:lang w:val="ru-RU"/>
        </w:rPr>
        <w:t>*</w:t>
      </w:r>
      <w:r>
        <w:rPr>
          <w:sz w:val="16"/>
          <w:szCs w:val="16"/>
          <w:rtl w:val="0"/>
          <w:lang w:val="ru-RU"/>
        </w:rPr>
        <w:t>с</w:t>
      </w:r>
      <w:r>
        <w:rPr>
          <w:sz w:val="16"/>
          <w:szCs w:val="16"/>
          <w:rtl w:val="0"/>
          <w:lang w:val="ru-RU"/>
        </w:rPr>
        <w:t xml:space="preserve">:       </w:t>
      </w:r>
      <w:r>
        <w:rPr>
          <w:sz w:val="16"/>
          <w:szCs w:val="16"/>
          <w:rtl w:val="0"/>
          <w:lang w:val="da-DK"/>
        </w:rPr>
        <w:t xml:space="preserve">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,  </w:t>
      </w:r>
      <w:r>
        <w:rPr>
          <w:sz w:val="16"/>
          <w:szCs w:val="16"/>
          <w:rtl w:val="0"/>
          <w:lang w:val="fr-FR"/>
        </w:rPr>
        <w:t xml:space="preserve">max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</w:rPr>
        <w:br w:type="textWrapping"/>
        <w:t>или сравнима по вязкости с</w:t>
      </w:r>
      <w:r>
        <w:rPr>
          <w:sz w:val="16"/>
          <w:szCs w:val="16"/>
          <w:rtl w:val="0"/>
          <w:lang w:val="ru-RU"/>
        </w:rPr>
        <w:t xml:space="preserve">: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водой</w:t>
      </w:r>
      <w:r>
        <w:rPr>
          <w:sz w:val="16"/>
          <w:szCs w:val="16"/>
          <w:rtl w:val="0"/>
          <w:lang w:val="ru-RU"/>
        </w:rPr>
        <w:t xml:space="preserve">,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глицерином</w:t>
      </w:r>
      <w:r>
        <w:rPr>
          <w:sz w:val="16"/>
          <w:szCs w:val="16"/>
          <w:rtl w:val="0"/>
          <w:lang w:val="ru-RU"/>
        </w:rPr>
        <w:t xml:space="preserve">, 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жидким мёдом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Давление насыщенных паров при рабочей температуре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</w:rPr>
        <w:t>Па</w:t>
      </w:r>
      <w:r>
        <w:rPr>
          <w:sz w:val="16"/>
          <w:szCs w:val="16"/>
          <w:rtl w:val="0"/>
          <w:lang w:val="da-DK"/>
        </w:rPr>
        <w:t xml:space="preserve">: 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</w:t>
      </w:r>
      <w:r>
        <w:rPr>
          <w:sz w:val="16"/>
          <w:szCs w:val="16"/>
          <w:rtl w:val="0"/>
          <w:lang w:val="fr-FR"/>
        </w:rPr>
        <w:t xml:space="preserve">max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  <w:lang w:val="ru-RU"/>
        </w:rPr>
        <w:t xml:space="preserve"> </w:t>
        <w:br w:type="textWrapping"/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>(</w:t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 xml:space="preserve">параметр для определения </w:t>
      </w:r>
      <w:r>
        <w:rPr>
          <w:rStyle w:val="Нет"/>
          <w:i w:val="1"/>
          <w:iCs w:val="1"/>
          <w:sz w:val="16"/>
          <w:szCs w:val="16"/>
          <w:rtl w:val="0"/>
          <w:lang w:val="en-US"/>
        </w:rPr>
        <w:t xml:space="preserve">max </w:t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>высоты всасывания</w:t>
      </w:r>
      <w:r>
        <w:rPr>
          <w:rStyle w:val="Нет"/>
          <w:i w:val="1"/>
          <w:iCs w:val="1"/>
          <w:sz w:val="16"/>
          <w:szCs w:val="16"/>
          <w:rtl w:val="0"/>
          <w:lang w:val="ru-RU"/>
        </w:rPr>
        <w:t>)</w:t>
      </w:r>
    </w:p>
    <w:p>
      <w:pPr>
        <w:pStyle w:val="Основной текст"/>
        <w:numPr>
          <w:ilvl w:val="1"/>
          <w:numId w:val="6"/>
        </w:numPr>
        <w:spacing w:before="20" w:line="240" w:lineRule="auto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 xml:space="preserve">Возможность кристаллизации </w:t>
      </w:r>
      <w:r>
        <w:rPr>
          <w:rStyle w:val="Нет"/>
          <w:b w:val="1"/>
          <w:bCs w:val="1"/>
          <w:sz w:val="16"/>
          <w:szCs w:val="16"/>
          <w:rtl w:val="0"/>
        </w:rPr>
        <w:t xml:space="preserve">/ </w:t>
      </w:r>
      <w:r>
        <w:rPr>
          <w:rStyle w:val="Нет"/>
          <w:b w:val="1"/>
          <w:bCs w:val="1"/>
          <w:sz w:val="16"/>
          <w:szCs w:val="16"/>
          <w:rtl w:val="0"/>
        </w:rPr>
        <w:t>полимеризации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в рабочем диапазоне температур</w:t>
      </w:r>
      <w:r>
        <w:rPr>
          <w:sz w:val="16"/>
          <w:szCs w:val="16"/>
          <w:rtl w:val="0"/>
          <w:lang w:val="ru-RU"/>
        </w:rPr>
        <w:t>)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</w:rPr>
        <w:t xml:space="preserve">да </w:t>
      </w:r>
      <w:r>
        <w:rPr>
          <w:sz w:val="16"/>
          <w:szCs w:val="16"/>
          <w:rtl w:val="0"/>
          <w:lang w:val="ru-RU"/>
        </w:rPr>
        <w:t>,</w:t>
      </w:r>
      <w:r>
        <w:rPr>
          <w:sz w:val="16"/>
          <w:szCs w:val="16"/>
          <w:rtl w:val="0"/>
          <w:lang w:val="en-US"/>
        </w:rPr>
        <w:t xml:space="preserve">   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>нет</w:t>
      </w:r>
    </w:p>
    <w:p>
      <w:pPr>
        <w:pStyle w:val="Основной текст"/>
        <w:numPr>
          <w:ilvl w:val="1"/>
          <w:numId w:val="7"/>
        </w:numPr>
        <w:spacing w:before="20" w:line="240" w:lineRule="auto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Тверд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>ые включения</w:t>
      </w:r>
      <w:r>
        <w:rPr>
          <w:rStyle w:val="Нет"/>
          <w:b w:val="1"/>
          <w:bCs w:val="1"/>
          <w:sz w:val="16"/>
          <w:szCs w:val="16"/>
          <w:rtl w:val="0"/>
        </w:rPr>
        <w:t>: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 xml:space="preserve"> отсутствуют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 xml:space="preserve"> присутствует</w:t>
      </w:r>
      <w:r>
        <w:rPr>
          <w:sz w:val="16"/>
          <w:szCs w:val="16"/>
          <w:rtl w:val="0"/>
          <w:lang w:val="ru-RU"/>
        </w:rPr>
        <w:t xml:space="preserve"> неабразивная фаза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rStyle w:val="Нет"/>
          <w:sz w:val="16"/>
          <w:szCs w:val="16"/>
          <w:u w:val="single"/>
          <w:rtl w:val="0"/>
          <w:lang w:val="ru-RU"/>
        </w:rPr>
        <w:t>____________________</w:t>
      </w:r>
      <w:r>
        <w:rPr>
          <w:sz w:val="16"/>
          <w:szCs w:val="16"/>
          <w:rtl w:val="0"/>
          <w:lang w:val="ru-RU"/>
        </w:rPr>
        <w:t xml:space="preserve"> , </w:t>
      </w:r>
    </w:p>
    <w:p>
      <w:pPr>
        <w:pStyle w:val="Основной текст"/>
        <w:spacing w:before="20" w:line="240" w:lineRule="auto"/>
        <w:ind w:left="1247"/>
        <w:rPr>
          <w:sz w:val="16"/>
          <w:szCs w:val="16"/>
        </w:rPr>
      </w:pPr>
      <w:r>
        <w:rPr>
          <w:sz w:val="16"/>
          <w:szCs w:val="16"/>
          <w:rtl w:val="0"/>
        </w:rPr>
        <w:t>концентрация</w:t>
      </w:r>
      <w:r>
        <w:rPr>
          <w:sz w:val="16"/>
          <w:szCs w:val="16"/>
          <w:rtl w:val="0"/>
        </w:rPr>
        <w:t xml:space="preserve">, %: </w:t>
      </w:r>
      <w:r>
        <w:rPr>
          <w:rStyle w:val="Нет"/>
          <w:sz w:val="16"/>
          <w:szCs w:val="16"/>
          <w:u w:val="single"/>
          <w:rtl w:val="0"/>
          <w:lang w:val="en-US"/>
        </w:rPr>
        <w:t>____</w:t>
      </w:r>
      <w:r>
        <w:rPr>
          <w:sz w:val="16"/>
          <w:szCs w:val="16"/>
          <w:rtl w:val="0"/>
          <w:lang w:val="en-US"/>
        </w:rPr>
        <w:t xml:space="preserve">   </w:t>
      </w:r>
      <w:r>
        <w:rPr>
          <w:sz w:val="16"/>
          <w:szCs w:val="16"/>
          <w:rtl w:val="0"/>
          <w:lang w:val="ru-RU"/>
        </w:rPr>
        <w:t>размер зерна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  <w:lang w:val="ru-RU"/>
        </w:rPr>
        <w:t xml:space="preserve">мм </w:t>
      </w:r>
      <w:r>
        <w:rPr>
          <w:sz w:val="16"/>
          <w:szCs w:val="16"/>
          <w:rtl w:val="0"/>
        </w:rPr>
        <w:t>(max):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rStyle w:val="Нет"/>
          <w:sz w:val="12"/>
          <w:szCs w:val="12"/>
          <w:u w:val="single"/>
          <w:rtl w:val="0"/>
          <w:lang w:val="en-US"/>
        </w:rPr>
        <w:t>______</w:t>
      </w:r>
    </w:p>
    <w:p>
      <w:pPr>
        <w:pStyle w:val="Основной текст"/>
        <w:spacing w:before="20" w:line="240" w:lineRule="auto"/>
        <w:ind w:left="850"/>
        <w:rPr>
          <w:sz w:val="16"/>
          <w:szCs w:val="16"/>
        </w:rPr>
      </w:pPr>
      <w:r>
        <w:rPr>
          <w:sz w:val="16"/>
          <w:szCs w:val="16"/>
          <w:rtl w:val="0"/>
        </w:rPr>
        <w:t xml:space="preserve">[  ]  </w:t>
      </w:r>
      <w:r>
        <w:rPr>
          <w:sz w:val="16"/>
          <w:szCs w:val="16"/>
          <w:rtl w:val="0"/>
          <w:lang w:val="ru-RU"/>
        </w:rPr>
        <w:t>присутств</w:t>
      </w:r>
      <w:r>
        <w:rPr>
          <w:sz w:val="16"/>
          <w:szCs w:val="16"/>
          <w:rtl w:val="0"/>
          <w:lang w:val="ru-RU"/>
        </w:rPr>
        <w:t>ует</w:t>
      </w:r>
      <w:r>
        <w:rPr>
          <w:sz w:val="16"/>
          <w:szCs w:val="16"/>
          <w:rtl w:val="0"/>
        </w:rPr>
        <w:t xml:space="preserve"> абразив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</w:rPr>
        <w:t xml:space="preserve"> </w:t>
      </w:r>
      <w:r>
        <w:rPr>
          <w:rStyle w:val="Нет"/>
          <w:sz w:val="16"/>
          <w:szCs w:val="16"/>
          <w:u w:val="single"/>
          <w:rtl w:val="0"/>
          <w:lang w:val="en-US"/>
        </w:rPr>
        <w:t>____________</w:t>
      </w:r>
      <w:r>
        <w:rPr>
          <w:rStyle w:val="Нет"/>
          <w:sz w:val="16"/>
          <w:szCs w:val="16"/>
          <w:u w:val="single"/>
          <w:rtl w:val="0"/>
          <w:lang w:val="ru-RU"/>
        </w:rPr>
        <w:t>___________________</w:t>
      </w:r>
      <w:r>
        <w:rPr>
          <w:sz w:val="16"/>
          <w:szCs w:val="16"/>
          <w:rtl w:val="0"/>
          <w:lang w:val="es-ES_tradnl"/>
        </w:rPr>
        <w:t xml:space="preserve"> , </w:t>
      </w:r>
    </w:p>
    <w:p>
      <w:pPr>
        <w:pStyle w:val="Основной текст"/>
        <w:spacing w:before="20" w:line="240" w:lineRule="auto"/>
        <w:ind w:left="1247"/>
      </w:pPr>
      <w:r>
        <w:rPr>
          <w:sz w:val="16"/>
          <w:szCs w:val="16"/>
          <w:rtl w:val="0"/>
        </w:rPr>
        <w:t>концентрация</w:t>
      </w:r>
      <w:r>
        <w:rPr>
          <w:sz w:val="16"/>
          <w:szCs w:val="16"/>
          <w:rtl w:val="0"/>
        </w:rPr>
        <w:t xml:space="preserve">, %: </w:t>
      </w:r>
      <w:r>
        <w:rPr>
          <w:rStyle w:val="Нет"/>
          <w:sz w:val="16"/>
          <w:szCs w:val="16"/>
          <w:u w:val="single"/>
          <w:rtl w:val="0"/>
          <w:lang w:val="en-US"/>
        </w:rPr>
        <w:t>____</w:t>
      </w:r>
      <w:r>
        <w:rPr>
          <w:sz w:val="16"/>
          <w:szCs w:val="16"/>
          <w:rtl w:val="0"/>
        </w:rPr>
        <w:t xml:space="preserve">   размер зерна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  <w:lang w:val="ru-RU"/>
        </w:rPr>
        <w:t xml:space="preserve">мм </w:t>
      </w:r>
      <w:r>
        <w:rPr>
          <w:sz w:val="16"/>
          <w:szCs w:val="16"/>
          <w:rtl w:val="0"/>
        </w:rPr>
        <w:t xml:space="preserve">(max): </w:t>
      </w:r>
      <w:r>
        <w:rPr>
          <w:rStyle w:val="Нет"/>
          <w:sz w:val="16"/>
          <w:szCs w:val="16"/>
          <w:u w:val="single"/>
          <w:rtl w:val="0"/>
          <w:lang w:val="en-US"/>
        </w:rPr>
        <w:t>______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6"/>
          <w:szCs w:val="16"/>
        </w:rPr>
        <w:br w:type="page"/>
      </w:r>
    </w:p>
    <w:p>
      <w:pPr>
        <w:pStyle w:val="Рубрика 2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Основные параметры и характеристики</w:t>
      </w:r>
      <w:r>
        <w:rPr>
          <w:sz w:val="22"/>
          <w:szCs w:val="22"/>
          <w:rtl w:val="0"/>
          <w:lang w:val="ru-RU"/>
        </w:rPr>
        <w:t xml:space="preserve"> насосного агрегата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</w:rPr>
      </w:pPr>
      <w:r>
        <w:rPr>
          <w:rStyle w:val="Нет"/>
          <w:b w:val="1"/>
          <w:bCs w:val="1"/>
          <w:sz w:val="16"/>
          <w:szCs w:val="16"/>
          <w:rtl w:val="0"/>
        </w:rPr>
        <w:t>Подача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</w:rPr>
        <w:t>л</w:t>
      </w:r>
      <w:r>
        <w:rPr>
          <w:sz w:val="16"/>
          <w:szCs w:val="16"/>
          <w:rtl w:val="0"/>
        </w:rPr>
        <w:t>/</w:t>
      </w:r>
      <w:r>
        <w:rPr>
          <w:sz w:val="16"/>
          <w:szCs w:val="16"/>
          <w:rtl w:val="0"/>
        </w:rPr>
        <w:t>ч</w:t>
      </w:r>
      <w:r>
        <w:rPr>
          <w:sz w:val="16"/>
          <w:szCs w:val="16"/>
          <w:rtl w:val="0"/>
          <w:lang w:val="da-DK"/>
        </w:rPr>
        <w:t xml:space="preserve">: 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  <w:lang w:val="fr-FR"/>
        </w:rPr>
        <w:t xml:space="preserve"> max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Давление на выходе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</w:rPr>
        <w:t>кгс</w:t>
      </w:r>
      <w:r>
        <w:rPr>
          <w:sz w:val="16"/>
          <w:szCs w:val="16"/>
          <w:rtl w:val="0"/>
        </w:rPr>
        <w:t>/</w:t>
      </w:r>
      <w:r>
        <w:rPr>
          <w:sz w:val="16"/>
          <w:szCs w:val="16"/>
          <w:rtl w:val="0"/>
          <w:lang w:val="ru-RU"/>
        </w:rPr>
        <w:t>см²</w:t>
      </w:r>
      <w:r>
        <w:rPr>
          <w:sz w:val="16"/>
          <w:szCs w:val="16"/>
          <w:rtl w:val="0"/>
        </w:rPr>
        <w:t>: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da-DK"/>
        </w:rPr>
        <w:t xml:space="preserve"> 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   </w:t>
      </w:r>
      <w:r>
        <w:rPr>
          <w:sz w:val="16"/>
          <w:szCs w:val="16"/>
          <w:rtl w:val="0"/>
          <w:lang w:val="fr-FR"/>
        </w:rPr>
        <w:t xml:space="preserve">max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</w:rPr>
      </w:pPr>
      <w:r>
        <w:rPr>
          <w:rStyle w:val="Нет"/>
          <w:b w:val="1"/>
          <w:bCs w:val="1"/>
          <w:sz w:val="16"/>
          <w:szCs w:val="16"/>
          <w:rtl w:val="0"/>
        </w:rPr>
        <w:t xml:space="preserve">Тип агрегата </w:t>
      </w:r>
      <w:r>
        <w:rPr>
          <w:sz w:val="16"/>
          <w:szCs w:val="16"/>
          <w:rtl w:val="0"/>
          <w:lang w:val="ru-RU"/>
        </w:rPr>
        <w:t>по конструкции рабочего органа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 xml:space="preserve">плунжерный </w:t>
      </w:r>
      <w:r>
        <w:rPr>
          <w:rStyle w:val="Нет"/>
          <w:sz w:val="14"/>
          <w:szCs w:val="14"/>
          <w:rtl w:val="0"/>
          <w:lang w:val="ru-RU"/>
        </w:rPr>
        <w:t>(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тип</w:t>
      </w:r>
      <w:r>
        <w:rPr>
          <w:rStyle w:val="Нет"/>
          <w:sz w:val="14"/>
          <w:szCs w:val="14"/>
          <w:rtl w:val="0"/>
          <w:lang w:val="ru-RU"/>
        </w:rPr>
        <w:t xml:space="preserve">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НД</w:t>
      </w:r>
      <w:r>
        <w:rPr>
          <w:rStyle w:val="Нет"/>
          <w:sz w:val="14"/>
          <w:szCs w:val="14"/>
          <w:rtl w:val="0"/>
          <w:lang w:val="ru-RU"/>
        </w:rPr>
        <w:t>,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 высокая точность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, 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недорогой ЗИП и очень большой срок службы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)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>герметичный мембранный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(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тип</w:t>
      </w:r>
      <w:r>
        <w:rPr>
          <w:rStyle w:val="Нет"/>
          <w:sz w:val="14"/>
          <w:szCs w:val="14"/>
          <w:rtl w:val="0"/>
          <w:lang w:val="ru-RU"/>
        </w:rPr>
        <w:t xml:space="preserve"> </w:t>
      </w:r>
      <w:r>
        <w:rPr>
          <w:rStyle w:val="Нет"/>
          <w:b w:val="1"/>
          <w:bCs w:val="1"/>
          <w:sz w:val="14"/>
          <w:szCs w:val="14"/>
          <w:rtl w:val="0"/>
          <w:lang w:val="ru-RU"/>
        </w:rPr>
        <w:t>НДГ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, 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с гидроприводом мембраны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, 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высокая точность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, </w:t>
      </w:r>
      <w:r>
        <w:rPr>
          <w:rStyle w:val="Нет"/>
          <w:i w:val="1"/>
          <w:iCs w:val="1"/>
          <w:sz w:val="14"/>
          <w:szCs w:val="14"/>
          <w:rtl w:val="0"/>
        </w:rPr>
        <w:t xml:space="preserve">недорогой ЗИП и 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 большой срок службы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 xml:space="preserve">, 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в сравнении с насосами с механическим приводом мембраны</w:t>
      </w:r>
      <w:r>
        <w:rPr>
          <w:rStyle w:val="Нет"/>
          <w:i w:val="1"/>
          <w:iCs w:val="1"/>
          <w:sz w:val="14"/>
          <w:szCs w:val="14"/>
          <w:rtl w:val="0"/>
          <w:lang w:val="ru-RU"/>
        </w:rPr>
        <w:t>)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</w:rPr>
      </w:pPr>
      <w:r>
        <w:rPr>
          <w:sz w:val="16"/>
          <w:szCs w:val="16"/>
          <w:rtl w:val="0"/>
        </w:rPr>
        <w:t>Категория точности дозирования</w:t>
      </w:r>
      <w:r>
        <w:rPr>
          <w:sz w:val="16"/>
          <w:szCs w:val="16"/>
          <w:rtl w:val="0"/>
          <w:lang w:val="en-US"/>
        </w:rPr>
        <w:t xml:space="preserve">: [ 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  <w:lang w:val="ru-RU"/>
        </w:rPr>
        <w:t>без категории</w:t>
      </w:r>
      <w:r>
        <w:rPr>
          <w:sz w:val="16"/>
          <w:szCs w:val="16"/>
          <w:rtl w:val="0"/>
          <w:lang w:val="ru-RU"/>
        </w:rPr>
        <w:t xml:space="preserve">    </w:t>
      </w:r>
      <w:r>
        <w:rPr>
          <w:sz w:val="16"/>
          <w:szCs w:val="16"/>
          <w:rtl w:val="0"/>
          <w:lang w:val="pt-PT"/>
        </w:rPr>
        <w:t xml:space="preserve"> [ 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1,0 </w:t>
      </w:r>
      <w:r>
        <w:rPr>
          <w:sz w:val="16"/>
          <w:szCs w:val="16"/>
          <w:rtl w:val="0"/>
          <w:lang w:val="ru-RU"/>
        </w:rPr>
        <w:t xml:space="preserve">       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>] 2,5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Механизм ручного регулирования подачи изменением длины хода плунжера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>при остановленном агрегате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более экономное исполнение</w:t>
      </w:r>
      <w:r>
        <w:rPr>
          <w:sz w:val="16"/>
          <w:szCs w:val="16"/>
          <w:rtl w:val="0"/>
          <w:lang w:val="ru-RU"/>
        </w:rPr>
        <w:t>)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ru-RU"/>
        </w:rPr>
        <w:t xml:space="preserve"> 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  <w:lang w:val="ru-RU"/>
        </w:rPr>
        <w:t>на ходу и при остановленном агрегате</w:t>
      </w:r>
      <w:r>
        <w:rPr>
          <w:sz w:val="16"/>
          <w:szCs w:val="16"/>
          <w:rtl w:val="0"/>
          <w:lang w:val="ru-RU"/>
        </w:rPr>
        <w:t xml:space="preserve"> 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</w:rPr>
      </w:pPr>
      <w:r>
        <w:rPr>
          <w:rStyle w:val="Нет"/>
          <w:b w:val="1"/>
          <w:bCs w:val="1"/>
          <w:sz w:val="16"/>
          <w:szCs w:val="16"/>
          <w:rtl w:val="0"/>
        </w:rPr>
        <w:t>Материал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ru-RU"/>
        </w:rPr>
        <w:t>основных металлических деталей проточной части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 xml:space="preserve">сталь типа </w:t>
      </w:r>
      <w:r>
        <w:rPr>
          <w:sz w:val="16"/>
          <w:szCs w:val="16"/>
          <w:rtl w:val="0"/>
        </w:rPr>
        <w:t>12</w:t>
      </w:r>
      <w:r>
        <w:rPr>
          <w:sz w:val="16"/>
          <w:szCs w:val="16"/>
          <w:rtl w:val="0"/>
        </w:rPr>
        <w:t>Х</w:t>
      </w:r>
      <w:r>
        <w:rPr>
          <w:sz w:val="16"/>
          <w:szCs w:val="16"/>
          <w:rtl w:val="0"/>
        </w:rPr>
        <w:t>18</w:t>
      </w:r>
      <w:r>
        <w:rPr>
          <w:sz w:val="16"/>
          <w:szCs w:val="16"/>
          <w:rtl w:val="0"/>
        </w:rPr>
        <w:t>Н</w:t>
      </w:r>
      <w:r>
        <w:rPr>
          <w:sz w:val="16"/>
          <w:szCs w:val="16"/>
          <w:rtl w:val="0"/>
        </w:rPr>
        <w:t>9</w:t>
      </w:r>
      <w:r>
        <w:rPr>
          <w:sz w:val="16"/>
          <w:szCs w:val="16"/>
          <w:rtl w:val="0"/>
        </w:rPr>
        <w:t xml:space="preserve">Т </w:t>
      </w:r>
      <w:r>
        <w:rPr>
          <w:sz w:val="16"/>
          <w:szCs w:val="16"/>
          <w:rtl w:val="0"/>
          <w:lang w:val="ru-RU"/>
        </w:rPr>
        <w:t xml:space="preserve"> ( </w:t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популярное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исполнение</w:t>
      </w:r>
      <w:r>
        <w:rPr>
          <w:sz w:val="16"/>
          <w:szCs w:val="16"/>
          <w:rtl w:val="0"/>
          <w:lang w:val="ru-RU"/>
        </w:rPr>
        <w:t>)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 xml:space="preserve">сталь типа </w:t>
      </w:r>
      <w:r>
        <w:rPr>
          <w:sz w:val="16"/>
          <w:szCs w:val="16"/>
          <w:rtl w:val="0"/>
        </w:rPr>
        <w:t>20</w:t>
      </w:r>
      <w:r>
        <w:rPr>
          <w:sz w:val="16"/>
          <w:szCs w:val="16"/>
          <w:rtl w:val="0"/>
        </w:rPr>
        <w:t>Х</w:t>
      </w:r>
      <w:r>
        <w:rPr>
          <w:sz w:val="16"/>
          <w:szCs w:val="16"/>
          <w:rtl w:val="0"/>
        </w:rPr>
        <w:t xml:space="preserve">13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 xml:space="preserve">сталь типа </w:t>
      </w:r>
      <w:r>
        <w:rPr>
          <w:sz w:val="16"/>
          <w:szCs w:val="16"/>
          <w:rtl w:val="0"/>
        </w:rPr>
        <w:t>10</w:t>
      </w:r>
      <w:r>
        <w:rPr>
          <w:sz w:val="16"/>
          <w:szCs w:val="16"/>
          <w:rtl w:val="0"/>
        </w:rPr>
        <w:t>Х</w:t>
      </w:r>
      <w:r>
        <w:rPr>
          <w:sz w:val="16"/>
          <w:szCs w:val="16"/>
          <w:rtl w:val="0"/>
        </w:rPr>
        <w:t>17</w:t>
      </w:r>
      <w:r>
        <w:rPr>
          <w:sz w:val="16"/>
          <w:szCs w:val="16"/>
          <w:rtl w:val="0"/>
        </w:rPr>
        <w:t>Н</w:t>
      </w:r>
      <w:r>
        <w:rPr>
          <w:sz w:val="16"/>
          <w:szCs w:val="16"/>
          <w:rtl w:val="0"/>
        </w:rPr>
        <w:t>13</w:t>
      </w:r>
      <w:r>
        <w:rPr>
          <w:sz w:val="16"/>
          <w:szCs w:val="16"/>
          <w:rtl w:val="0"/>
        </w:rPr>
        <w:t>М</w:t>
      </w:r>
      <w:r>
        <w:rPr>
          <w:sz w:val="16"/>
          <w:szCs w:val="16"/>
          <w:rtl w:val="0"/>
        </w:rPr>
        <w:t>3</w:t>
      </w:r>
      <w:r>
        <w:rPr>
          <w:sz w:val="16"/>
          <w:szCs w:val="16"/>
          <w:rtl w:val="0"/>
        </w:rPr>
        <w:t xml:space="preserve">Т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</w:rPr>
        <w:t xml:space="preserve">сплав типа </w:t>
      </w:r>
      <w:r>
        <w:rPr>
          <w:sz w:val="16"/>
          <w:szCs w:val="16"/>
          <w:rtl w:val="0"/>
        </w:rPr>
        <w:t>06</w:t>
      </w:r>
      <w:r>
        <w:rPr>
          <w:sz w:val="16"/>
          <w:szCs w:val="16"/>
          <w:rtl w:val="0"/>
        </w:rPr>
        <w:t>ХН</w:t>
      </w:r>
      <w:r>
        <w:rPr>
          <w:sz w:val="16"/>
          <w:szCs w:val="16"/>
          <w:rtl w:val="0"/>
        </w:rPr>
        <w:t>28</w:t>
      </w:r>
      <w:r>
        <w:rPr>
          <w:sz w:val="16"/>
          <w:szCs w:val="16"/>
          <w:rtl w:val="0"/>
        </w:rPr>
        <w:t xml:space="preserve">МДТ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  <w:lang w:val="ru-RU"/>
        </w:rPr>
        <w:t xml:space="preserve">сплавы титана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</w:rPr>
        <w:t>сплав типа Н</w:t>
      </w:r>
      <w:r>
        <w:rPr>
          <w:sz w:val="16"/>
          <w:szCs w:val="16"/>
          <w:rtl w:val="0"/>
        </w:rPr>
        <w:t>70</w:t>
      </w:r>
      <w:r>
        <w:rPr>
          <w:sz w:val="16"/>
          <w:szCs w:val="16"/>
          <w:rtl w:val="0"/>
        </w:rPr>
        <w:t>МФВ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</w:rPr>
      </w:pPr>
      <w:r>
        <w:rPr>
          <w:sz w:val="16"/>
          <w:szCs w:val="16"/>
          <w:rtl w:val="0"/>
        </w:rPr>
        <w:t xml:space="preserve">Конструкция узла уплотнения плунжера </w:t>
      </w:r>
      <w:r>
        <w:rPr>
          <w:sz w:val="16"/>
          <w:szCs w:val="16"/>
          <w:rtl w:val="0"/>
        </w:rPr>
        <w:t>(</w:t>
      </w:r>
      <w:r>
        <w:rPr>
          <w:sz w:val="16"/>
          <w:szCs w:val="16"/>
          <w:rtl w:val="0"/>
          <w:lang w:val="ru-RU"/>
        </w:rPr>
        <w:t>только в плунжерных агрегатах</w:t>
      </w:r>
      <w:r>
        <w:rPr>
          <w:sz w:val="16"/>
          <w:szCs w:val="16"/>
          <w:rtl w:val="0"/>
        </w:rPr>
        <w:t xml:space="preserve">):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>без возможности подвода технологической жидкости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  <w:lang w:val="ru-RU"/>
        </w:rPr>
        <w:t xml:space="preserve">с возможностью подвода технологической жидкости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  <w:lang w:val="ru-RU"/>
        </w:rPr>
        <w:t>с возможностью отвода утечек дозируемой среды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rStyle w:val="Нет"/>
          <w:b w:val="1"/>
          <w:bCs w:val="1"/>
          <w:i w:val="1"/>
          <w:iCs w:val="1"/>
          <w:sz w:val="16"/>
          <w:szCs w:val="16"/>
          <w:rtl w:val="0"/>
          <w:lang w:val="ru-RU"/>
        </w:rPr>
        <w:t>популярное исполнение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numPr>
          <w:ilvl w:val="1"/>
          <w:numId w:val="8"/>
        </w:numPr>
        <w:spacing w:before="100"/>
        <w:rPr>
          <w:sz w:val="16"/>
          <w:szCs w:val="16"/>
        </w:rPr>
      </w:pPr>
      <w:r>
        <w:rPr>
          <w:sz w:val="16"/>
          <w:szCs w:val="16"/>
          <w:rtl w:val="0"/>
        </w:rPr>
        <w:t xml:space="preserve">Рубашка обогрева </w:t>
      </w:r>
      <w:r>
        <w:rPr>
          <w:sz w:val="16"/>
          <w:szCs w:val="16"/>
          <w:rtl w:val="0"/>
        </w:rPr>
        <w:t xml:space="preserve">/ </w:t>
      </w:r>
      <w:r>
        <w:rPr>
          <w:sz w:val="16"/>
          <w:szCs w:val="16"/>
          <w:rtl w:val="0"/>
          <w:lang w:val="ru-RU"/>
        </w:rPr>
        <w:t>охлаждения проточной части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 xml:space="preserve">да </w:t>
      </w:r>
      <w:r>
        <w:rPr>
          <w:sz w:val="16"/>
          <w:szCs w:val="16"/>
          <w:rtl w:val="0"/>
          <w:lang w:val="en-US"/>
        </w:rPr>
        <w:t xml:space="preserve"> 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</w:rPr>
        <w:t>нет</w:t>
      </w:r>
    </w:p>
    <w:p>
      <w:pPr>
        <w:pStyle w:val="Основной текст"/>
        <w:numPr>
          <w:ilvl w:val="1"/>
          <w:numId w:val="9"/>
        </w:numPr>
        <w:spacing w:before="100"/>
        <w:rPr>
          <w:b w:val="1"/>
          <w:bCs w:val="1"/>
          <w:sz w:val="16"/>
          <w:szCs w:val="16"/>
          <w:lang w:val="ru-RU"/>
        </w:rPr>
      </w:pPr>
      <w:r>
        <w:rPr>
          <w:rStyle w:val="Нет"/>
          <w:b w:val="0"/>
          <w:bCs w:val="0"/>
          <w:sz w:val="16"/>
          <w:szCs w:val="16"/>
          <w:rtl w:val="0"/>
          <w:lang w:val="ru-RU"/>
        </w:rPr>
        <w:t>Устройство сигнализации разрыва мембраны</w:t>
      </w:r>
      <w:r>
        <w:rPr>
          <w:b w:val="1"/>
          <w:bCs w:val="1"/>
          <w:sz w:val="16"/>
          <w:szCs w:val="16"/>
          <w:rtl w:val="0"/>
        </w:rPr>
        <w:t xml:space="preserve"> </w:t>
      </w:r>
      <w:r>
        <w:rPr>
          <w:b w:val="1"/>
          <w:bCs w:val="1"/>
          <w:sz w:val="16"/>
          <w:szCs w:val="16"/>
          <w:rtl w:val="0"/>
          <w:lang w:val="ru-RU"/>
        </w:rPr>
        <w:t xml:space="preserve"> </w:t>
      </w:r>
      <w:r>
        <w:rPr>
          <w:rStyle w:val="Нет"/>
          <w:b w:val="0"/>
          <w:bCs w:val="0"/>
          <w:sz w:val="16"/>
          <w:szCs w:val="16"/>
          <w:rtl w:val="0"/>
        </w:rPr>
        <w:t>(</w:t>
      </w:r>
      <w:r>
        <w:rPr>
          <w:rStyle w:val="Нет"/>
          <w:b w:val="0"/>
          <w:bCs w:val="0"/>
          <w:sz w:val="16"/>
          <w:szCs w:val="16"/>
          <w:rtl w:val="0"/>
        </w:rPr>
        <w:t xml:space="preserve">только </w:t>
      </w:r>
      <w:r>
        <w:rPr>
          <w:rStyle w:val="Нет"/>
          <w:b w:val="0"/>
          <w:bCs w:val="0"/>
          <w:sz w:val="16"/>
          <w:szCs w:val="16"/>
          <w:rtl w:val="0"/>
          <w:lang w:val="ru-RU"/>
        </w:rPr>
        <w:t>в</w:t>
      </w:r>
      <w:r>
        <w:rPr>
          <w:rStyle w:val="Нет"/>
          <w:b w:val="0"/>
          <w:bCs w:val="0"/>
          <w:sz w:val="16"/>
          <w:szCs w:val="16"/>
          <w:rtl w:val="0"/>
          <w:lang w:val="ru-RU"/>
        </w:rPr>
        <w:t xml:space="preserve"> герметичных мембранных агрегат</w:t>
      </w:r>
      <w:r>
        <w:rPr>
          <w:rStyle w:val="Нет"/>
          <w:b w:val="0"/>
          <w:bCs w:val="0"/>
          <w:sz w:val="16"/>
          <w:szCs w:val="16"/>
          <w:rtl w:val="0"/>
          <w:lang w:val="ru-RU"/>
        </w:rPr>
        <w:t>ах</w:t>
      </w:r>
      <w:r>
        <w:rPr>
          <w:rStyle w:val="Нет"/>
          <w:b w:val="0"/>
          <w:bCs w:val="0"/>
          <w:sz w:val="16"/>
          <w:szCs w:val="16"/>
          <w:rtl w:val="0"/>
        </w:rPr>
        <w:t>)</w:t>
      </w:r>
      <w:r>
        <w:rPr>
          <w:b w:val="1"/>
          <w:bCs w:val="1"/>
          <w:sz w:val="16"/>
          <w:szCs w:val="16"/>
          <w:rtl w:val="0"/>
        </w:rPr>
        <w:t>: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не требуется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манометр показывающий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 xml:space="preserve">манометр сигнализирующий </w:t>
      </w:r>
      <w:r>
        <w:rPr>
          <w:sz w:val="16"/>
          <w:szCs w:val="16"/>
          <w:rtl w:val="0"/>
        </w:rPr>
        <w:t>(</w:t>
      </w:r>
      <w:r>
        <w:rPr>
          <w:sz w:val="16"/>
          <w:szCs w:val="16"/>
          <w:rtl w:val="0"/>
          <w:lang w:val="ru-RU"/>
        </w:rPr>
        <w:t>для подключения к Гидроматику или ПЛК</w:t>
      </w:r>
      <w:r>
        <w:rPr>
          <w:sz w:val="16"/>
          <w:szCs w:val="16"/>
          <w:rtl w:val="0"/>
        </w:rPr>
        <w:t>)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commentRangeStart w:id="1"/>
      <w:r>
        <w:rPr>
          <w:sz w:val="16"/>
          <w:szCs w:val="16"/>
          <w:rtl w:val="0"/>
          <w:lang w:val="ru-RU"/>
        </w:rPr>
        <w:t>датчик или реле</w:t>
      </w:r>
      <w:r>
        <w:rPr>
          <w:sz w:val="16"/>
          <w:szCs w:val="16"/>
          <w:rtl w:val="0"/>
          <w:lang w:val="ru-RU"/>
        </w:rPr>
        <w:t xml:space="preserve"> давления</w:t>
      </w:r>
      <w:r>
        <w:rPr>
          <w:sz w:val="16"/>
          <w:szCs w:val="16"/>
          <w:rtl w:val="0"/>
          <w:lang w:val="en-US"/>
        </w:rPr>
        <w:t xml:space="preserve"> </w:t>
      </w:r>
      <w:commentRangeEnd w:id="1"/>
      <w:r>
        <w:commentReference w:id="1"/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для подключения к Гидроматику или ПЛК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Рубрика 2"/>
        <w:numPr>
          <w:ilvl w:val="0"/>
          <w:numId w:val="5"/>
        </w:numPr>
        <w:spacing w:before="100"/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Сведения о взрывозащите</w:t>
      </w:r>
    </w:p>
    <w:p>
      <w:pPr>
        <w:pStyle w:val="Основной текст"/>
        <w:numPr>
          <w:ilvl w:val="1"/>
          <w:numId w:val="6"/>
        </w:numPr>
        <w:spacing w:before="100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Взрывозащищенное исполнение</w:t>
      </w:r>
      <w:r>
        <w:rPr>
          <w:sz w:val="16"/>
          <w:szCs w:val="16"/>
          <w:rtl w:val="0"/>
          <w:lang w:val="ru-RU"/>
        </w:rPr>
        <w:t xml:space="preserve"> агрегата</w:t>
      </w:r>
      <w:r>
        <w:rPr>
          <w:sz w:val="16"/>
          <w:szCs w:val="16"/>
          <w:rtl w:val="0"/>
          <w:lang w:val="en-US"/>
        </w:rPr>
        <w:t>: 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sz w:val="16"/>
          <w:szCs w:val="16"/>
          <w:rtl w:val="0"/>
        </w:rPr>
        <w:t>да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sz w:val="16"/>
          <w:szCs w:val="16"/>
          <w:rtl w:val="0"/>
        </w:rPr>
        <w:t>нет</w:t>
      </w:r>
    </w:p>
    <w:p>
      <w:pPr>
        <w:pStyle w:val="Основной текст"/>
        <w:numPr>
          <w:ilvl w:val="1"/>
          <w:numId w:val="6"/>
        </w:numPr>
        <w:spacing w:before="100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Категория взрывоопасной смеси</w:t>
      </w:r>
      <w:r>
        <w:rPr>
          <w:sz w:val="16"/>
          <w:szCs w:val="16"/>
          <w:rtl w:val="0"/>
          <w:lang w:val="ru-RU"/>
        </w:rPr>
        <w:t xml:space="preserve"> газов и паров с воздухом</w:t>
      </w:r>
      <w:r>
        <w:rPr>
          <w:sz w:val="16"/>
          <w:szCs w:val="16"/>
          <w:rtl w:val="0"/>
          <w:lang w:val="en-US"/>
        </w:rPr>
        <w:t xml:space="preserve">: 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en-US"/>
        </w:rPr>
        <w:t xml:space="preserve">] IIA </w:t>
      </w:r>
      <w:r>
        <w:rPr>
          <w:sz w:val="16"/>
          <w:szCs w:val="16"/>
          <w:rtl w:val="0"/>
          <w:lang w:val="en-US"/>
        </w:rPr>
        <w:t xml:space="preserve">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en-US"/>
        </w:rPr>
        <w:t xml:space="preserve">] IIB </w:t>
      </w:r>
      <w:r>
        <w:rPr>
          <w:sz w:val="16"/>
          <w:szCs w:val="16"/>
          <w:rtl w:val="0"/>
          <w:lang w:val="en-US"/>
        </w:rPr>
        <w:t xml:space="preserve"> 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en-US"/>
        </w:rPr>
        <w:t>] IIC</w:t>
      </w:r>
    </w:p>
    <w:p>
      <w:pPr>
        <w:pStyle w:val="Основной текст"/>
        <w:numPr>
          <w:ilvl w:val="1"/>
          <w:numId w:val="6"/>
        </w:numPr>
        <w:spacing w:before="100"/>
        <w:rPr>
          <w:sz w:val="16"/>
          <w:szCs w:val="16"/>
          <w:lang w:val="ru-RU"/>
        </w:rPr>
      </w:pPr>
      <w:r>
        <w:rPr>
          <w:rStyle w:val="Нет"/>
          <w:b w:val="1"/>
          <w:bCs w:val="1"/>
          <w:sz w:val="16"/>
          <w:szCs w:val="16"/>
          <w:rtl w:val="0"/>
          <w:lang w:val="ru-RU"/>
        </w:rPr>
        <w:t>Группа взрывоопасной смеси</w:t>
      </w:r>
      <w:r>
        <w:rPr>
          <w:sz w:val="16"/>
          <w:szCs w:val="16"/>
          <w:rtl w:val="0"/>
        </w:rPr>
        <w:t xml:space="preserve"> газов и паров с воздухом по температуре самовоспламенения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</w:rPr>
        <w:br w:type="textWrapping"/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>] T1</w:t>
      </w:r>
      <w:r>
        <w:rPr>
          <w:sz w:val="16"/>
          <w:szCs w:val="16"/>
          <w:rtl w:val="0"/>
          <w:lang w:val="en-US"/>
        </w:rPr>
        <w:t xml:space="preserve">  </w:t>
      </w:r>
      <w:r>
        <w:rPr>
          <w:sz w:val="16"/>
          <w:szCs w:val="16"/>
          <w:rtl w:val="0"/>
          <w:lang w:val="pt-PT"/>
        </w:rPr>
        <w:t xml:space="preserve"> 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T2</w:t>
      </w:r>
      <w:r>
        <w:rPr>
          <w:sz w:val="16"/>
          <w:szCs w:val="16"/>
          <w:rtl w:val="0"/>
          <w:lang w:val="en-US"/>
        </w:rPr>
        <w:t xml:space="preserve">   </w:t>
      </w:r>
      <w:r>
        <w:rPr>
          <w:sz w:val="16"/>
          <w:szCs w:val="16"/>
          <w:rtl w:val="0"/>
          <w:lang w:val="pt-PT"/>
        </w:rPr>
        <w:t xml:space="preserve"> 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T3</w:t>
      </w:r>
      <w:r>
        <w:rPr>
          <w:sz w:val="16"/>
          <w:szCs w:val="16"/>
          <w:rtl w:val="0"/>
          <w:lang w:val="en-US"/>
        </w:rPr>
        <w:t xml:space="preserve">    </w:t>
      </w:r>
      <w:r>
        <w:rPr>
          <w:sz w:val="16"/>
          <w:szCs w:val="16"/>
          <w:rtl w:val="0"/>
          <w:lang w:val="pt-PT"/>
        </w:rPr>
        <w:t xml:space="preserve"> 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>] T4</w:t>
      </w:r>
    </w:p>
    <w:p>
      <w:pPr>
        <w:pStyle w:val="Рубрика 2"/>
        <w:numPr>
          <w:ilvl w:val="0"/>
          <w:numId w:val="5"/>
        </w:numPr>
        <w:spacing w:before="100"/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Условия эксплуатации</w:t>
      </w:r>
    </w:p>
    <w:p>
      <w:pPr>
        <w:pStyle w:val="Основной текст"/>
        <w:numPr>
          <w:ilvl w:val="1"/>
          <w:numId w:val="10"/>
        </w:numPr>
        <w:spacing w:before="100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Давление на всасывании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  <w:lang w:val="ru-RU"/>
        </w:rPr>
        <w:t>абсолютное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</w:rPr>
        <w:t>кгс</w:t>
      </w:r>
      <w:r>
        <w:rPr>
          <w:sz w:val="16"/>
          <w:szCs w:val="16"/>
          <w:rtl w:val="0"/>
        </w:rPr>
        <w:t>/</w:t>
      </w:r>
      <w:r>
        <w:rPr>
          <w:sz w:val="16"/>
          <w:szCs w:val="16"/>
          <w:rtl w:val="0"/>
          <w:lang w:val="ru-RU"/>
        </w:rPr>
        <w:t>см²</w:t>
      </w:r>
      <w:r>
        <w:rPr>
          <w:sz w:val="16"/>
          <w:szCs w:val="16"/>
          <w:rtl w:val="0"/>
          <w:lang w:val="en-US"/>
        </w:rPr>
        <w:t>: _____________________</w:t>
      </w:r>
    </w:p>
    <w:p>
      <w:pPr>
        <w:pStyle w:val="Основной текст"/>
        <w:numPr>
          <w:ilvl w:val="1"/>
          <w:numId w:val="10"/>
        </w:numPr>
        <w:spacing w:before="100"/>
        <w:rPr>
          <w:sz w:val="16"/>
          <w:szCs w:val="16"/>
        </w:rPr>
      </w:pPr>
      <w:r>
        <w:rPr>
          <w:sz w:val="16"/>
          <w:szCs w:val="16"/>
          <w:rtl w:val="0"/>
        </w:rPr>
        <w:t>Температура воздуха рабочая</w:t>
      </w:r>
      <w:r>
        <w:rPr>
          <w:sz w:val="16"/>
          <w:szCs w:val="16"/>
          <w:rtl w:val="0"/>
        </w:rPr>
        <w:t xml:space="preserve">, </w:t>
      </w:r>
      <w:r>
        <w:rPr>
          <w:sz w:val="16"/>
          <w:szCs w:val="16"/>
          <w:rtl w:val="0"/>
          <w:lang w:val="it-IT"/>
        </w:rPr>
        <w:t>°С</w:t>
      </w:r>
      <w:r>
        <w:rPr>
          <w:sz w:val="16"/>
          <w:szCs w:val="16"/>
          <w:rtl w:val="0"/>
          <w:lang w:val="da-DK"/>
        </w:rPr>
        <w:t xml:space="preserve">: min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  <w:r>
        <w:rPr>
          <w:sz w:val="16"/>
          <w:szCs w:val="16"/>
          <w:rtl w:val="0"/>
          <w:lang w:val="fr-FR"/>
        </w:rPr>
        <w:t xml:space="preserve"> max = </w:t>
      </w:r>
      <w:r>
        <w:rPr>
          <w:rStyle w:val="Нет"/>
          <w:sz w:val="16"/>
          <w:szCs w:val="16"/>
          <w:u w:val="single"/>
          <w:rtl w:val="0"/>
          <w:lang w:val="en-US"/>
        </w:rPr>
        <w:t>_____</w:t>
      </w:r>
    </w:p>
    <w:p>
      <w:pPr>
        <w:pStyle w:val="Основной текст"/>
        <w:numPr>
          <w:ilvl w:val="1"/>
          <w:numId w:val="10"/>
        </w:numPr>
        <w:spacing w:before="100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Климатическое исполнение</w:t>
      </w:r>
      <w:r>
        <w:rPr>
          <w:sz w:val="16"/>
          <w:szCs w:val="16"/>
          <w:rtl w:val="0"/>
        </w:rPr>
        <w:t>:</w:t>
      </w:r>
      <w:r>
        <w:rPr>
          <w:sz w:val="16"/>
          <w:szCs w:val="16"/>
          <w:rtl w:val="0"/>
          <w:lang w:val="ru-RU"/>
        </w:rPr>
        <w:t xml:space="preserve">  </w:t>
      </w:r>
      <w:r>
        <w:rPr>
          <w:sz w:val="16"/>
          <w:szCs w:val="16"/>
          <w:rtl w:val="0"/>
          <w:lang w:val="pt-PT"/>
        </w:rPr>
        <w:t xml:space="preserve"> 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rStyle w:val="Нет"/>
          <w:b w:val="1"/>
          <w:bCs w:val="1"/>
          <w:sz w:val="16"/>
          <w:szCs w:val="16"/>
          <w:rtl w:val="0"/>
        </w:rPr>
        <w:t>У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умеренный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rStyle w:val="Нет"/>
          <w:b w:val="1"/>
          <w:bCs w:val="1"/>
          <w:sz w:val="16"/>
          <w:szCs w:val="16"/>
          <w:rtl w:val="0"/>
          <w:lang w:val="ru-RU"/>
        </w:rPr>
        <w:t>УХЛ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умеренно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 xml:space="preserve">холодный  </w:t>
      </w:r>
      <w:r>
        <w:rPr>
          <w:sz w:val="16"/>
          <w:szCs w:val="16"/>
          <w:rtl w:val="0"/>
          <w:lang w:val="en-US"/>
        </w:rPr>
        <w:t xml:space="preserve">  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 </w:t>
      </w:r>
      <w:r>
        <w:rPr>
          <w:rStyle w:val="Нет"/>
          <w:b w:val="1"/>
          <w:bCs w:val="1"/>
          <w:sz w:val="16"/>
          <w:szCs w:val="16"/>
          <w:rtl w:val="0"/>
        </w:rPr>
        <w:t>Т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тропический</w:t>
      </w:r>
    </w:p>
    <w:p>
      <w:pPr>
        <w:pStyle w:val="Основной текст"/>
        <w:numPr>
          <w:ilvl w:val="1"/>
          <w:numId w:val="10"/>
        </w:numPr>
        <w:spacing w:before="100"/>
        <w:rPr>
          <w:sz w:val="16"/>
          <w:szCs w:val="16"/>
        </w:rPr>
      </w:pPr>
      <w:r>
        <w:rPr>
          <w:sz w:val="16"/>
          <w:szCs w:val="16"/>
          <w:rtl w:val="0"/>
        </w:rPr>
        <w:t>Категория размещения</w:t>
      </w:r>
      <w:r>
        <w:rPr>
          <w:sz w:val="16"/>
          <w:szCs w:val="16"/>
          <w:rtl w:val="0"/>
        </w:rPr>
        <w:t xml:space="preserve">: </w:t>
      </w:r>
      <w:r>
        <w:rPr>
          <w:sz w:val="16"/>
          <w:szCs w:val="16"/>
          <w:rtl w:val="0"/>
          <w:lang w:val="ru-RU"/>
        </w:rPr>
        <w:t xml:space="preserve">       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>]</w:t>
      </w:r>
      <w:r>
        <w:rPr>
          <w:rStyle w:val="Нет"/>
          <w:b w:val="1"/>
          <w:bCs w:val="1"/>
          <w:sz w:val="16"/>
          <w:szCs w:val="16"/>
          <w:rtl w:val="0"/>
        </w:rPr>
        <w:t xml:space="preserve"> 2</w:t>
      </w:r>
      <w:r>
        <w:rPr>
          <w:rStyle w:val="Нет"/>
          <w:b w:val="1"/>
          <w:bCs w:val="1"/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на улице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ru-RU"/>
        </w:rPr>
        <w:t xml:space="preserve">под козырьком   </w:t>
      </w:r>
      <w:r>
        <w:rPr>
          <w:sz w:val="16"/>
          <w:szCs w:val="16"/>
          <w:rtl w:val="0"/>
          <w:lang w:val="en-US"/>
        </w:rPr>
        <w:t xml:space="preserve">  </w:t>
      </w:r>
      <w:r>
        <w:rPr>
          <w:sz w:val="16"/>
          <w:szCs w:val="16"/>
          <w:rtl w:val="0"/>
        </w:rPr>
        <w:br w:type="textWrapping"/>
        <w:t xml:space="preserve">                                                   </w:t>
      </w:r>
      <w:r>
        <w:rPr>
          <w:sz w:val="16"/>
          <w:szCs w:val="16"/>
          <w:rtl w:val="0"/>
          <w:lang w:val="pt-PT"/>
        </w:rPr>
        <w:t>[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 ]</w:t>
      </w:r>
      <w:r>
        <w:rPr>
          <w:rStyle w:val="Нет"/>
          <w:b w:val="1"/>
          <w:bCs w:val="1"/>
          <w:sz w:val="16"/>
          <w:szCs w:val="16"/>
          <w:rtl w:val="0"/>
        </w:rPr>
        <w:t xml:space="preserve"> 3</w:t>
      </w:r>
      <w:r>
        <w:rPr>
          <w:rStyle w:val="Нет"/>
          <w:b w:val="1"/>
          <w:bCs w:val="1"/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 xml:space="preserve">- </w:t>
      </w:r>
      <w:r>
        <w:rPr>
          <w:sz w:val="16"/>
          <w:szCs w:val="16"/>
          <w:rtl w:val="0"/>
          <w:lang w:val="ru-RU"/>
        </w:rPr>
        <w:t>в неотапливаемом помещении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 xml:space="preserve">   </w:t>
        <w:br w:type="textWrapping"/>
        <w:t xml:space="preserve">                                                   </w:t>
      </w:r>
      <w:r>
        <w:rPr>
          <w:sz w:val="16"/>
          <w:szCs w:val="16"/>
          <w:rtl w:val="0"/>
          <w:lang w:val="pt-PT"/>
        </w:rPr>
        <w:t xml:space="preserve">[ </w:t>
      </w:r>
      <w:r>
        <w:rPr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pt-PT"/>
        </w:rPr>
        <w:t xml:space="preserve">] </w:t>
      </w:r>
      <w:r>
        <w:rPr>
          <w:rStyle w:val="Нет"/>
          <w:b w:val="1"/>
          <w:bCs w:val="1"/>
          <w:sz w:val="16"/>
          <w:szCs w:val="16"/>
          <w:rtl w:val="0"/>
        </w:rPr>
        <w:t>4</w:t>
      </w:r>
      <w:r>
        <w:rPr>
          <w:rStyle w:val="Нет"/>
          <w:b w:val="1"/>
          <w:bCs w:val="1"/>
          <w:sz w:val="16"/>
          <w:szCs w:val="16"/>
          <w:rtl w:val="0"/>
          <w:lang w:val="en-US"/>
        </w:rPr>
        <w:t xml:space="preserve"> </w:t>
      </w:r>
      <w:r>
        <w:rPr>
          <w:sz w:val="16"/>
          <w:szCs w:val="16"/>
          <w:rtl w:val="0"/>
          <w:lang w:val="ru-RU"/>
        </w:rPr>
        <w:t xml:space="preserve">- </w:t>
      </w:r>
      <w:r>
        <w:rPr>
          <w:sz w:val="16"/>
          <w:szCs w:val="16"/>
          <w:rtl w:val="0"/>
          <w:lang w:val="ru-RU"/>
        </w:rPr>
        <w:t xml:space="preserve">в отапливаемом помещении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 xml:space="preserve">температура не </w:t>
      </w:r>
      <w:r>
        <w:rPr>
          <w:sz w:val="16"/>
          <w:szCs w:val="16"/>
          <w:rtl w:val="0"/>
          <w:lang w:val="ru-RU"/>
        </w:rPr>
        <w:t xml:space="preserve">ниже </w:t>
      </w:r>
      <w:r>
        <w:rPr>
          <w:sz w:val="16"/>
          <w:szCs w:val="16"/>
          <w:rtl w:val="0"/>
        </w:rPr>
        <w:t>+1</w:t>
      </w:r>
      <w:r>
        <w:rPr>
          <w:sz w:val="16"/>
          <w:szCs w:val="16"/>
          <w:rtl w:val="0"/>
          <w:lang w:val="en-US"/>
        </w:rPr>
        <w:t>º</w:t>
      </w:r>
      <w:r>
        <w:rPr>
          <w:sz w:val="16"/>
          <w:szCs w:val="16"/>
          <w:rtl w:val="0"/>
          <w:lang w:val="en-US"/>
        </w:rPr>
        <w:t>C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6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6"/>
          <w:szCs w:val="16"/>
        </w:rPr>
        <w:br w:type="page"/>
      </w:r>
    </w:p>
    <w:p>
      <w:pPr>
        <w:pStyle w:val="Рубрика 2"/>
        <w:numPr>
          <w:ilvl w:val="0"/>
          <w:numId w:val="4"/>
        </w:numPr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Дополнительное оснащение</w:t>
      </w:r>
    </w:p>
    <w:p>
      <w:pPr>
        <w:pStyle w:val="Основной текст"/>
        <w:numPr>
          <w:ilvl w:val="1"/>
          <w:numId w:val="11"/>
        </w:numPr>
        <w:spacing w:before="100"/>
        <w:rPr>
          <w:b w:val="1"/>
          <w:bCs w:val="1"/>
          <w:sz w:val="16"/>
          <w:szCs w:val="16"/>
          <w:lang w:val="ru-RU"/>
        </w:rPr>
      </w:pPr>
      <w:r>
        <w:rPr>
          <w:b w:val="1"/>
          <w:bCs w:val="1"/>
          <w:sz w:val="16"/>
          <w:szCs w:val="16"/>
          <w:rtl w:val="0"/>
          <w:lang w:val="ru-RU"/>
        </w:rPr>
        <w:t>Элементы КИПиА</w:t>
      </w:r>
      <w:r>
        <w:rPr>
          <w:b w:val="1"/>
          <w:bCs w:val="1"/>
          <w:sz w:val="16"/>
          <w:szCs w:val="16"/>
          <w:rtl w:val="0"/>
        </w:rPr>
        <w:t>: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датчик давления на выходе насоса</w:t>
      </w:r>
      <w:r>
        <w:rPr>
          <w:sz w:val="16"/>
          <w:szCs w:val="16"/>
          <w:rtl w:val="0"/>
          <w:lang w:val="ru-RU"/>
        </w:rPr>
        <w:t xml:space="preserve">, 4-20 </w:t>
      </w:r>
      <w:r>
        <w:rPr>
          <w:sz w:val="16"/>
          <w:szCs w:val="16"/>
          <w:rtl w:val="0"/>
          <w:lang w:val="ru-RU"/>
        </w:rPr>
        <w:t xml:space="preserve">мА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ДД</w:t>
      </w:r>
      <w:r>
        <w:rPr>
          <w:sz w:val="16"/>
          <w:szCs w:val="16"/>
          <w:rtl w:val="0"/>
        </w:rPr>
        <w:t>nnn</w:t>
      </w:r>
      <w:r>
        <w:rPr>
          <w:sz w:val="16"/>
          <w:szCs w:val="16"/>
          <w:rtl w:val="0"/>
          <w:lang w:val="en-US"/>
        </w:rPr>
        <w:t>)</w:t>
      </w:r>
      <w:r>
        <w:rPr>
          <w:sz w:val="16"/>
          <w:szCs w:val="16"/>
          <w:rtl w:val="0"/>
          <w:lang w:val="ru-RU"/>
        </w:rPr>
        <w:t>: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присоединительная резьба М</w:t>
      </w:r>
      <w:r>
        <w:rPr>
          <w:sz w:val="16"/>
          <w:szCs w:val="16"/>
          <w:rtl w:val="0"/>
          <w:lang w:val="ru-RU"/>
        </w:rPr>
        <w:t>20</w:t>
      </w:r>
      <w:r>
        <w:rPr>
          <w:sz w:val="16"/>
          <w:szCs w:val="16"/>
          <w:rtl w:val="0"/>
          <w:lang w:val="ru-RU"/>
        </w:rPr>
        <w:t>х</w:t>
      </w:r>
      <w:r>
        <w:rPr>
          <w:sz w:val="16"/>
          <w:szCs w:val="16"/>
          <w:rtl w:val="0"/>
          <w:lang w:val="ru-RU"/>
        </w:rPr>
        <w:t>1,5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температурный диапазон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sz w:val="16"/>
          <w:szCs w:val="16"/>
          <w:rtl w:val="0"/>
          <w:lang w:val="ru-RU"/>
        </w:rPr>
        <w:t xml:space="preserve">от </w:t>
      </w:r>
      <w:r>
        <w:rPr>
          <w:sz w:val="16"/>
          <w:szCs w:val="16"/>
          <w:rtl w:val="0"/>
          <w:lang w:val="ru-RU"/>
        </w:rPr>
        <w:t>-40</w:t>
      </w:r>
      <w:r>
        <w:rPr>
          <w:sz w:val="16"/>
          <w:szCs w:val="16"/>
          <w:rtl w:val="0"/>
          <w:lang w:val="ru-RU"/>
        </w:rPr>
        <w:t xml:space="preserve">°С до </w:t>
      </w:r>
      <w:r>
        <w:rPr>
          <w:sz w:val="16"/>
          <w:szCs w:val="16"/>
          <w:rtl w:val="0"/>
          <w:lang w:val="ru-RU"/>
        </w:rPr>
        <w:t>+85</w:t>
      </w:r>
      <w:r>
        <w:rPr>
          <w:sz w:val="16"/>
          <w:szCs w:val="16"/>
          <w:rtl w:val="0"/>
          <w:lang w:val="ru-RU"/>
        </w:rPr>
        <w:t>°С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 xml:space="preserve">исполнение </w:t>
      </w:r>
      <w:r>
        <w:rPr>
          <w:sz w:val="16"/>
          <w:szCs w:val="16"/>
          <w:rtl w:val="0"/>
          <w:lang w:val="en-US"/>
        </w:rPr>
        <w:t xml:space="preserve">Exi </w:t>
      </w:r>
      <w:r>
        <w:rPr>
          <w:sz w:val="16"/>
          <w:szCs w:val="16"/>
          <w:rtl w:val="0"/>
          <w:lang w:val="ru-RU"/>
        </w:rPr>
        <w:t xml:space="preserve">( </w:t>
      </w:r>
      <w:r>
        <w:rPr>
          <w:sz w:val="16"/>
          <w:szCs w:val="16"/>
          <w:rtl w:val="0"/>
          <w:lang w:val="ru-RU"/>
        </w:rPr>
        <w:t xml:space="preserve">для </w:t>
      </w:r>
      <w:r>
        <w:rPr>
          <w:sz w:val="16"/>
          <w:szCs w:val="16"/>
          <w:rtl w:val="0"/>
          <w:lang w:val="ru-RU"/>
        </w:rPr>
        <w:t>комплектации</w:t>
      </w:r>
      <w:r>
        <w:rPr>
          <w:sz w:val="16"/>
          <w:szCs w:val="16"/>
          <w:rtl w:val="0"/>
          <w:lang w:val="ru-RU"/>
        </w:rPr>
        <w:t xml:space="preserve"> взрывозащищенных насосных агрегатов</w:t>
      </w:r>
      <w:r>
        <w:rPr>
          <w:sz w:val="16"/>
          <w:szCs w:val="16"/>
          <w:rtl w:val="0"/>
          <w:lang w:val="ru-RU"/>
        </w:rPr>
        <w:t>)</w:t>
        <w:tab/>
        <w:tab/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 xml:space="preserve">датчик уровня реагента в баке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 xml:space="preserve">гидростатический </w:t>
      </w:r>
      <w:r>
        <w:rPr>
          <w:sz w:val="16"/>
          <w:szCs w:val="16"/>
          <w:rtl w:val="0"/>
          <w:lang w:val="ru-RU"/>
        </w:rPr>
        <w:t>в виде датчика давления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ru-RU"/>
        </w:rPr>
        <w:t>на входе насоса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ru-RU"/>
        </w:rPr>
        <w:t>установка на отметке ниже уровня бака</w:t>
      </w:r>
      <w:r>
        <w:rPr>
          <w:sz w:val="16"/>
          <w:szCs w:val="16"/>
          <w:rtl w:val="0"/>
          <w:lang w:val="en-US"/>
        </w:rPr>
        <w:t xml:space="preserve"> —</w:t>
      </w:r>
      <w:r>
        <w:rPr>
          <w:sz w:val="16"/>
          <w:szCs w:val="16"/>
          <w:rtl w:val="0"/>
          <w:lang w:val="ru-RU"/>
        </w:rPr>
        <w:t>ДУ</w:t>
      </w:r>
      <w:r>
        <w:rPr>
          <w:sz w:val="16"/>
          <w:szCs w:val="16"/>
          <w:rtl w:val="0"/>
          <w:lang w:val="en-US"/>
        </w:rPr>
        <w:t>nnn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en-US"/>
        </w:rPr>
      </w:pPr>
      <w:r>
        <w:rPr>
          <w:sz w:val="16"/>
          <w:szCs w:val="16"/>
          <w:rtl w:val="0"/>
          <w:lang w:val="en-US"/>
        </w:rPr>
        <w:t xml:space="preserve">Max </w:t>
      </w:r>
      <w:r>
        <w:rPr>
          <w:sz w:val="16"/>
          <w:szCs w:val="16"/>
          <w:rtl w:val="0"/>
          <w:lang w:val="ru-RU"/>
        </w:rPr>
        <w:t>уровень реагента</w:t>
      </w:r>
      <w:r>
        <w:rPr>
          <w:sz w:val="16"/>
          <w:szCs w:val="16"/>
          <w:rtl w:val="0"/>
          <w:lang w:val="ru-RU"/>
        </w:rPr>
        <w:t>:</w:t>
      </w:r>
      <w:r>
        <w:rPr>
          <w:sz w:val="16"/>
          <w:szCs w:val="16"/>
          <w:rtl w:val="0"/>
        </w:rPr>
        <w:t xml:space="preserve"> 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 xml:space="preserve">не выше </w:t>
      </w:r>
      <w:r>
        <w:rPr>
          <w:sz w:val="16"/>
          <w:szCs w:val="16"/>
          <w:rtl w:val="0"/>
          <w:lang w:val="ru-RU"/>
        </w:rPr>
        <w:t xml:space="preserve">80 </w:t>
      </w:r>
      <w:r>
        <w:rPr>
          <w:sz w:val="16"/>
          <w:szCs w:val="16"/>
          <w:rtl w:val="0"/>
          <w:lang w:val="ru-RU"/>
        </w:rPr>
        <w:t>см</w:t>
      </w:r>
      <w:r>
        <w:rPr>
          <w:sz w:val="16"/>
          <w:szCs w:val="16"/>
          <w:rtl w:val="0"/>
          <w:lang w:val="ru-RU"/>
        </w:rPr>
        <w:t>,</w:t>
      </w:r>
      <w:r>
        <w:rPr>
          <w:sz w:val="16"/>
          <w:szCs w:val="16"/>
          <w:rtl w:val="0"/>
          <w:lang w:val="pt-PT"/>
        </w:rPr>
        <w:t xml:space="preserve"> [  ] </w:t>
      </w:r>
      <w:r>
        <w:rPr>
          <w:sz w:val="16"/>
          <w:szCs w:val="16"/>
          <w:rtl w:val="0"/>
          <w:lang w:val="ru-RU"/>
        </w:rPr>
        <w:t xml:space="preserve">не выше </w:t>
      </w:r>
      <w:r>
        <w:rPr>
          <w:sz w:val="16"/>
          <w:szCs w:val="16"/>
          <w:rtl w:val="0"/>
          <w:lang w:val="ru-RU"/>
        </w:rPr>
        <w:t>17</w:t>
      </w:r>
      <w:r>
        <w:rPr>
          <w:sz w:val="16"/>
          <w:szCs w:val="16"/>
          <w:rtl w:val="0"/>
        </w:rPr>
        <w:t xml:space="preserve">0 </w:t>
      </w:r>
      <w:r>
        <w:rPr>
          <w:sz w:val="16"/>
          <w:szCs w:val="16"/>
          <w:rtl w:val="0"/>
          <w:lang w:val="ru-RU"/>
        </w:rPr>
        <w:t>см</w:t>
      </w:r>
      <w:r>
        <w:rPr>
          <w:sz w:val="16"/>
          <w:szCs w:val="16"/>
          <w:rtl w:val="0"/>
          <w:lang w:val="pt-PT"/>
        </w:rPr>
        <w:t xml:space="preserve">, [  ] </w:t>
      </w:r>
      <w:r>
        <w:rPr>
          <w:sz w:val="16"/>
          <w:szCs w:val="16"/>
          <w:rtl w:val="0"/>
          <w:lang w:val="ru-RU"/>
        </w:rPr>
        <w:t xml:space="preserve">не выше </w:t>
      </w:r>
      <w:r>
        <w:rPr>
          <w:sz w:val="16"/>
          <w:szCs w:val="16"/>
          <w:rtl w:val="0"/>
          <w:lang w:val="ru-RU"/>
        </w:rPr>
        <w:t>420</w:t>
      </w:r>
      <w:r>
        <w:rPr>
          <w:sz w:val="16"/>
          <w:szCs w:val="16"/>
          <w:rtl w:val="0"/>
          <w:lang w:val="ru-RU"/>
        </w:rPr>
        <w:t xml:space="preserve"> см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присоединительная резьба М</w:t>
      </w:r>
      <w:r>
        <w:rPr>
          <w:sz w:val="16"/>
          <w:szCs w:val="16"/>
          <w:rtl w:val="0"/>
          <w:lang w:val="ru-RU"/>
        </w:rPr>
        <w:t>20</w:t>
      </w:r>
      <w:r>
        <w:rPr>
          <w:sz w:val="16"/>
          <w:szCs w:val="16"/>
          <w:rtl w:val="0"/>
          <w:lang w:val="ru-RU"/>
        </w:rPr>
        <w:t>х</w:t>
      </w:r>
      <w:r>
        <w:rPr>
          <w:sz w:val="16"/>
          <w:szCs w:val="16"/>
          <w:rtl w:val="0"/>
          <w:lang w:val="ru-RU"/>
        </w:rPr>
        <w:t>1,5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>температурный диапазон</w:t>
      </w:r>
      <w:r>
        <w:rPr>
          <w:sz w:val="16"/>
          <w:szCs w:val="16"/>
          <w:rtl w:val="0"/>
          <w:lang w:val="ru-RU"/>
        </w:rPr>
        <w:t xml:space="preserve">: </w:t>
      </w:r>
      <w:r>
        <w:rPr>
          <w:sz w:val="16"/>
          <w:szCs w:val="16"/>
          <w:rtl w:val="0"/>
          <w:lang w:val="ru-RU"/>
        </w:rPr>
        <w:t xml:space="preserve">от </w:t>
      </w:r>
      <w:r>
        <w:rPr>
          <w:sz w:val="16"/>
          <w:szCs w:val="16"/>
          <w:rtl w:val="0"/>
          <w:lang w:val="ru-RU"/>
        </w:rPr>
        <w:t>-40</w:t>
      </w:r>
      <w:r>
        <w:rPr>
          <w:sz w:val="16"/>
          <w:szCs w:val="16"/>
          <w:rtl w:val="0"/>
          <w:lang w:val="ru-RU"/>
        </w:rPr>
        <w:t xml:space="preserve">°С до </w:t>
      </w:r>
      <w:r>
        <w:rPr>
          <w:sz w:val="16"/>
          <w:szCs w:val="16"/>
          <w:rtl w:val="0"/>
          <w:lang w:val="ru-RU"/>
        </w:rPr>
        <w:t>+85</w:t>
      </w:r>
      <w:r>
        <w:rPr>
          <w:sz w:val="16"/>
          <w:szCs w:val="16"/>
          <w:rtl w:val="0"/>
          <w:lang w:val="ru-RU"/>
        </w:rPr>
        <w:t>°С</w:t>
      </w:r>
    </w:p>
    <w:p>
      <w:pPr>
        <w:pStyle w:val="Основной текст"/>
        <w:numPr>
          <w:ilvl w:val="0"/>
          <w:numId w:val="12"/>
        </w:numPr>
        <w:spacing w:before="100" w:line="240" w:lineRule="auto"/>
        <w:rPr>
          <w:sz w:val="16"/>
          <w:szCs w:val="16"/>
          <w:lang w:val="ru-RU"/>
        </w:rPr>
      </w:pPr>
      <w:r>
        <w:rPr>
          <w:sz w:val="16"/>
          <w:szCs w:val="16"/>
          <w:rtl w:val="0"/>
          <w:lang w:val="ru-RU"/>
        </w:rPr>
        <w:t xml:space="preserve">исполнение </w:t>
      </w:r>
      <w:r>
        <w:rPr>
          <w:sz w:val="16"/>
          <w:szCs w:val="16"/>
          <w:rtl w:val="0"/>
          <w:lang w:val="en-US"/>
        </w:rPr>
        <w:t xml:space="preserve">Exi </w:t>
      </w:r>
      <w:r>
        <w:rPr>
          <w:sz w:val="16"/>
          <w:szCs w:val="16"/>
          <w:rtl w:val="0"/>
          <w:lang w:val="ru-RU"/>
        </w:rPr>
        <w:t xml:space="preserve">( </w:t>
      </w:r>
      <w:r>
        <w:rPr>
          <w:sz w:val="16"/>
          <w:szCs w:val="16"/>
          <w:rtl w:val="0"/>
          <w:lang w:val="ru-RU"/>
        </w:rPr>
        <w:t>для комплектации взрывозащищенных насосных агрегатов</w:t>
      </w:r>
      <w:r>
        <w:rPr>
          <w:sz w:val="16"/>
          <w:szCs w:val="16"/>
          <w:rtl w:val="0"/>
          <w:lang w:val="ru-RU"/>
        </w:rPr>
        <w:t>)</w:t>
        <w:tab/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барьер искробезопасности Корунд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М</w:t>
      </w:r>
      <w:r>
        <w:rPr>
          <w:sz w:val="16"/>
          <w:szCs w:val="16"/>
          <w:rtl w:val="0"/>
          <w:lang w:val="ru-RU"/>
        </w:rPr>
        <w:t>4 (</w:t>
      </w:r>
      <w:r>
        <w:rPr>
          <w:sz w:val="16"/>
          <w:szCs w:val="16"/>
          <w:rtl w:val="0"/>
          <w:lang w:val="ru-RU"/>
        </w:rPr>
        <w:t>двухканальный</w:t>
      </w:r>
      <w:r>
        <w:rPr>
          <w:sz w:val="16"/>
          <w:szCs w:val="16"/>
          <w:rtl w:val="0"/>
          <w:lang w:val="ru-RU"/>
        </w:rPr>
        <w:t xml:space="preserve">):  </w:t>
      </w:r>
      <w:r>
        <w:rPr>
          <w:rStyle w:val="Нет"/>
          <w:sz w:val="16"/>
          <w:szCs w:val="16"/>
          <w:u w:val="single"/>
          <w:rtl w:val="0"/>
          <w:lang w:val="ru-RU"/>
        </w:rPr>
        <w:t>________</w:t>
      </w:r>
      <w:r>
        <w:rPr>
          <w:sz w:val="16"/>
          <w:szCs w:val="16"/>
          <w:rtl w:val="0"/>
          <w:lang w:val="ru-RU"/>
        </w:rPr>
        <w:t xml:space="preserve"> шт </w:t>
      </w:r>
      <w:r>
        <w:rPr>
          <w:sz w:val="16"/>
          <w:szCs w:val="16"/>
          <w:rtl w:val="0"/>
          <w:lang w:val="en-US"/>
        </w:rPr>
        <w:t>(Exin)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 xml:space="preserve"> варисторный ограничитель пиковых сигналов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ОПС</w:t>
      </w:r>
      <w:r>
        <w:rPr>
          <w:rStyle w:val="Нет"/>
          <w:sz w:val="18"/>
          <w:szCs w:val="18"/>
          <w:rtl w:val="0"/>
          <w:lang w:val="ru-RU"/>
        </w:rPr>
        <w:t xml:space="preserve"> -</w:t>
      </w:r>
      <w:r>
        <w:rPr>
          <w:rStyle w:val="Нет"/>
          <w:sz w:val="14"/>
          <w:szCs w:val="14"/>
          <w:rtl w:val="0"/>
          <w:lang w:val="ru-RU"/>
        </w:rPr>
        <w:t>защита от имп</w:t>
      </w:r>
      <w:r>
        <w:rPr>
          <w:rStyle w:val="Нет"/>
          <w:sz w:val="14"/>
          <w:szCs w:val="14"/>
          <w:rtl w:val="0"/>
          <w:lang w:val="ru-RU"/>
        </w:rPr>
        <w:t xml:space="preserve">. </w:t>
      </w:r>
      <w:r>
        <w:rPr>
          <w:rStyle w:val="Нет"/>
          <w:sz w:val="14"/>
          <w:szCs w:val="14"/>
          <w:rtl w:val="0"/>
          <w:lang w:val="ru-RU"/>
        </w:rPr>
        <w:t>высокого напряжения на входе Гидроматик</w:t>
      </w:r>
      <w:r>
        <w:rPr>
          <w:rStyle w:val="Нет"/>
          <w:sz w:val="14"/>
          <w:szCs w:val="14"/>
          <w:rtl w:val="0"/>
          <w:lang w:val="ru-RU"/>
        </w:rPr>
        <w:t>-102</w:t>
      </w:r>
      <w:r>
        <w:rPr>
          <w:sz w:val="16"/>
          <w:szCs w:val="16"/>
          <w:rtl w:val="0"/>
          <w:lang w:val="ru-RU"/>
        </w:rPr>
        <w:t>)</w:t>
      </w:r>
      <w:r>
        <w:rPr>
          <w:rStyle w:val="Нет"/>
          <w:sz w:val="12"/>
          <w:szCs w:val="12"/>
          <w:rtl w:val="0"/>
          <w:lang w:val="ru-RU"/>
        </w:rPr>
        <w:t xml:space="preserve"> 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 xml:space="preserve"> моторный дроссель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 xml:space="preserve">если длина кабеля между Гидроматиком </w:t>
      </w:r>
      <w:r>
        <w:rPr>
          <w:sz w:val="16"/>
          <w:szCs w:val="16"/>
          <w:rtl w:val="0"/>
          <w:lang w:val="ru-RU"/>
        </w:rPr>
        <w:t xml:space="preserve">( </w:t>
      </w:r>
      <w:r>
        <w:rPr>
          <w:sz w:val="16"/>
          <w:szCs w:val="16"/>
          <w:rtl w:val="0"/>
          <w:lang w:val="ru-RU"/>
        </w:rPr>
        <w:t>или ЧП</w:t>
      </w:r>
      <w:r>
        <w:rPr>
          <w:sz w:val="16"/>
          <w:szCs w:val="16"/>
          <w:rtl w:val="0"/>
          <w:lang w:val="ru-RU"/>
        </w:rPr>
        <w:t xml:space="preserve">) </w:t>
      </w:r>
      <w:r>
        <w:rPr>
          <w:sz w:val="16"/>
          <w:szCs w:val="16"/>
          <w:rtl w:val="0"/>
          <w:lang w:val="ru-RU"/>
        </w:rPr>
        <w:t xml:space="preserve">и ЭД более </w:t>
      </w:r>
      <w:r>
        <w:rPr>
          <w:sz w:val="16"/>
          <w:szCs w:val="16"/>
          <w:rtl w:val="0"/>
          <w:lang w:val="ru-RU"/>
        </w:rPr>
        <w:t xml:space="preserve">25 </w:t>
      </w:r>
      <w:r>
        <w:rPr>
          <w:sz w:val="16"/>
          <w:szCs w:val="16"/>
          <w:rtl w:val="0"/>
          <w:lang w:val="ru-RU"/>
        </w:rPr>
        <w:t xml:space="preserve">м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МД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 xml:space="preserve"> синус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фильтр «</w:t>
      </w:r>
      <w:r>
        <w:rPr>
          <w:sz w:val="16"/>
          <w:szCs w:val="16"/>
          <w:rtl w:val="0"/>
          <w:lang w:val="ru-RU"/>
        </w:rPr>
        <w:t>1</w:t>
      </w:r>
      <w:r>
        <w:rPr>
          <w:sz w:val="16"/>
          <w:szCs w:val="16"/>
          <w:rtl w:val="0"/>
          <w:lang w:val="ru-RU"/>
        </w:rPr>
        <w:t xml:space="preserve">»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 xml:space="preserve">если длина кабеля между Гидроматиком </w:t>
      </w:r>
      <w:r>
        <w:rPr>
          <w:sz w:val="16"/>
          <w:szCs w:val="16"/>
          <w:rtl w:val="0"/>
          <w:lang w:val="ru-RU"/>
        </w:rPr>
        <w:t xml:space="preserve">( </w:t>
      </w:r>
      <w:r>
        <w:rPr>
          <w:sz w:val="16"/>
          <w:szCs w:val="16"/>
          <w:rtl w:val="0"/>
          <w:lang w:val="ru-RU"/>
        </w:rPr>
        <w:t>или ЧП</w:t>
      </w:r>
      <w:r>
        <w:rPr>
          <w:sz w:val="16"/>
          <w:szCs w:val="16"/>
          <w:rtl w:val="0"/>
          <w:lang w:val="ru-RU"/>
        </w:rPr>
        <w:t xml:space="preserve">) </w:t>
      </w:r>
      <w:r>
        <w:rPr>
          <w:sz w:val="16"/>
          <w:szCs w:val="16"/>
          <w:rtl w:val="0"/>
          <w:lang w:val="ru-RU"/>
        </w:rPr>
        <w:t xml:space="preserve">и ЭД более </w:t>
      </w:r>
      <w:r>
        <w:rPr>
          <w:sz w:val="16"/>
          <w:szCs w:val="16"/>
          <w:rtl w:val="0"/>
          <w:lang w:val="ru-RU"/>
        </w:rPr>
        <w:t xml:space="preserve">100 </w:t>
      </w:r>
      <w:r>
        <w:rPr>
          <w:sz w:val="16"/>
          <w:szCs w:val="16"/>
          <w:rtl w:val="0"/>
          <w:lang w:val="ru-RU"/>
        </w:rPr>
        <w:t xml:space="preserve">м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СФ</w:t>
      </w:r>
      <w:r>
        <w:rPr>
          <w:sz w:val="16"/>
          <w:szCs w:val="16"/>
          <w:rtl w:val="0"/>
          <w:lang w:val="en-US"/>
        </w:rPr>
        <w:t>1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 xml:space="preserve"> синус</w:t>
      </w:r>
      <w:r>
        <w:rPr>
          <w:sz w:val="16"/>
          <w:szCs w:val="16"/>
          <w:rtl w:val="0"/>
          <w:lang w:val="ru-RU"/>
        </w:rPr>
        <w:t>-</w:t>
      </w:r>
      <w:r>
        <w:rPr>
          <w:sz w:val="16"/>
          <w:szCs w:val="16"/>
          <w:rtl w:val="0"/>
          <w:lang w:val="ru-RU"/>
        </w:rPr>
        <w:t>фильтр «</w:t>
      </w:r>
      <w:r>
        <w:rPr>
          <w:sz w:val="16"/>
          <w:szCs w:val="16"/>
          <w:rtl w:val="0"/>
          <w:lang w:val="ru-RU"/>
        </w:rPr>
        <w:t>2</w:t>
      </w:r>
      <w:r>
        <w:rPr>
          <w:sz w:val="16"/>
          <w:szCs w:val="16"/>
          <w:rtl w:val="0"/>
          <w:lang w:val="ru-RU"/>
        </w:rPr>
        <w:t xml:space="preserve">»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 xml:space="preserve">если длина кабеля между Гидроматиком </w:t>
      </w:r>
      <w:r>
        <w:rPr>
          <w:sz w:val="16"/>
          <w:szCs w:val="16"/>
          <w:rtl w:val="0"/>
          <w:lang w:val="ru-RU"/>
        </w:rPr>
        <w:t xml:space="preserve">( </w:t>
      </w:r>
      <w:r>
        <w:rPr>
          <w:sz w:val="16"/>
          <w:szCs w:val="16"/>
          <w:rtl w:val="0"/>
          <w:lang w:val="ru-RU"/>
        </w:rPr>
        <w:t>или ЧП</w:t>
      </w:r>
      <w:r>
        <w:rPr>
          <w:sz w:val="16"/>
          <w:szCs w:val="16"/>
          <w:rtl w:val="0"/>
          <w:lang w:val="ru-RU"/>
        </w:rPr>
        <w:t xml:space="preserve">) </w:t>
      </w:r>
      <w:r>
        <w:rPr>
          <w:sz w:val="16"/>
          <w:szCs w:val="16"/>
          <w:rtl w:val="0"/>
          <w:lang w:val="ru-RU"/>
        </w:rPr>
        <w:t xml:space="preserve">и ЭД более </w:t>
      </w:r>
      <w:r>
        <w:rPr>
          <w:sz w:val="16"/>
          <w:szCs w:val="16"/>
          <w:rtl w:val="0"/>
          <w:lang w:val="ru-RU"/>
        </w:rPr>
        <w:t xml:space="preserve">250 </w:t>
      </w:r>
      <w:r>
        <w:rPr>
          <w:sz w:val="16"/>
          <w:szCs w:val="16"/>
          <w:rtl w:val="0"/>
          <w:lang w:val="ru-RU"/>
        </w:rPr>
        <w:t xml:space="preserve">м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СФ</w:t>
      </w:r>
      <w:r>
        <w:rPr>
          <w:sz w:val="16"/>
          <w:szCs w:val="16"/>
          <w:rtl w:val="0"/>
          <w:lang w:val="en-US"/>
        </w:rPr>
        <w:t>2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numPr>
          <w:ilvl w:val="1"/>
          <w:numId w:val="13"/>
        </w:numPr>
        <w:spacing w:before="100"/>
        <w:rPr>
          <w:b w:val="1"/>
          <w:bCs w:val="1"/>
          <w:sz w:val="16"/>
          <w:szCs w:val="16"/>
          <w:lang w:val="ru-RU"/>
        </w:rPr>
      </w:pPr>
      <w:r>
        <w:rPr>
          <w:b w:val="1"/>
          <w:bCs w:val="1"/>
          <w:sz w:val="16"/>
          <w:szCs w:val="16"/>
          <w:rtl w:val="0"/>
          <w:lang w:val="ru-RU"/>
        </w:rPr>
        <w:t>Изделия дополнительного оснащения</w:t>
      </w:r>
      <w:r>
        <w:rPr>
          <w:b w:val="1"/>
          <w:bCs w:val="1"/>
          <w:sz w:val="16"/>
          <w:szCs w:val="16"/>
          <w:rtl w:val="0"/>
          <w:lang w:val="ru-RU"/>
        </w:rPr>
        <w:t xml:space="preserve">, </w:t>
      </w:r>
      <w:r>
        <w:rPr>
          <w:b w:val="1"/>
          <w:bCs w:val="1"/>
          <w:sz w:val="16"/>
          <w:szCs w:val="16"/>
          <w:rtl w:val="0"/>
          <w:lang w:val="ru-RU"/>
        </w:rPr>
        <w:t>гидравлические</w:t>
      </w:r>
      <w:r>
        <w:rPr>
          <w:b w:val="1"/>
          <w:bCs w:val="1"/>
          <w:sz w:val="16"/>
          <w:szCs w:val="16"/>
          <w:rtl w:val="0"/>
        </w:rPr>
        <w:t>: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гаситель пульсаций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ГП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предохранительный клапан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ПКххх</w:t>
      </w:r>
      <w:r>
        <w:rPr>
          <w:sz w:val="16"/>
          <w:szCs w:val="16"/>
          <w:rtl w:val="0"/>
          <w:lang w:val="ru-RU"/>
        </w:rPr>
        <w:t>)</w:t>
      </w:r>
      <w:r>
        <w:rPr>
          <w:sz w:val="16"/>
          <w:szCs w:val="16"/>
          <w:rtl w:val="0"/>
          <w:lang w:val="ru-RU"/>
        </w:rPr>
        <w:t xml:space="preserve"> с давлением настройки </w:t>
      </w:r>
      <w:r>
        <w:rPr>
          <w:rStyle w:val="Нет"/>
          <w:rFonts w:ascii="STIX Two Math Regular" w:hAnsi="STIX Two Math Regular"/>
          <w:sz w:val="16"/>
          <w:szCs w:val="16"/>
          <w:rtl w:val="0"/>
        </w:rPr>
        <w:t>P</w:t>
      </w:r>
      <w:r>
        <w:rPr>
          <w:rStyle w:val="Нет"/>
          <w:rFonts w:ascii="STIX Two Math Regular" w:hAnsi="STIX Two Math Regular" w:hint="default"/>
          <w:sz w:val="16"/>
          <w:szCs w:val="16"/>
          <w:rtl w:val="0"/>
          <w:lang w:val="ru-RU"/>
        </w:rPr>
        <w:t>н</w:t>
      </w:r>
      <w:r>
        <w:rPr>
          <w:sz w:val="16"/>
          <w:szCs w:val="16"/>
          <w:rtl w:val="0"/>
          <w:lang w:val="en-US"/>
        </w:rPr>
        <w:t xml:space="preserve"> — </w:t>
      </w:r>
      <w:r>
        <w:rPr>
          <w:rStyle w:val="Нет"/>
          <w:sz w:val="16"/>
          <w:szCs w:val="16"/>
          <w:u w:val="single"/>
          <w:rtl w:val="0"/>
          <w:lang w:val="en-US"/>
        </w:rPr>
        <w:t>______</w:t>
      </w:r>
      <w:r>
        <w:rPr>
          <w:sz w:val="16"/>
          <w:szCs w:val="16"/>
          <w:rtl w:val="0"/>
        </w:rPr>
        <w:t xml:space="preserve"> кгс</w:t>
      </w:r>
      <w:r>
        <w:rPr>
          <w:sz w:val="16"/>
          <w:szCs w:val="16"/>
          <w:rtl w:val="0"/>
        </w:rPr>
        <w:t>/</w:t>
      </w:r>
      <w:r>
        <w:rPr>
          <w:sz w:val="16"/>
          <w:szCs w:val="16"/>
          <w:rtl w:val="0"/>
          <w:lang w:val="ru-RU"/>
        </w:rPr>
        <w:t>см²</w:t>
      </w:r>
      <w:r>
        <w:rPr>
          <w:sz w:val="16"/>
          <w:szCs w:val="16"/>
          <w:rtl w:val="0"/>
          <w:lang w:val="ru-RU"/>
        </w:rPr>
        <w:t xml:space="preserve"> </w:t>
      </w:r>
      <w:r>
        <w:rPr>
          <w:sz w:val="16"/>
          <w:szCs w:val="16"/>
          <w:rtl w:val="0"/>
        </w:rPr>
        <w:t>(</w:t>
      </w:r>
      <w:r>
        <w:rPr>
          <w:sz w:val="16"/>
          <w:szCs w:val="16"/>
          <w:rtl w:val="0"/>
        </w:rPr>
        <w:t>ПК</w:t>
      </w:r>
      <w:r>
        <w:rPr>
          <w:sz w:val="16"/>
          <w:szCs w:val="16"/>
          <w:rtl w:val="0"/>
          <w:lang w:val="en-US"/>
        </w:rPr>
        <w:t>nnn</w:t>
      </w:r>
      <w:r>
        <w:rPr>
          <w:sz w:val="16"/>
          <w:szCs w:val="16"/>
          <w:rtl w:val="0"/>
        </w:rPr>
        <w:t>)</w:t>
      </w:r>
    </w:p>
    <w:p>
      <w:pPr>
        <w:pStyle w:val="Основной текст"/>
        <w:spacing w:before="100" w:line="264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обратный клапан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ОК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калибровочный цилиндр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КЦ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фильтр на входе насоса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Ф</w:t>
      </w:r>
      <w:r>
        <w:rPr>
          <w:sz w:val="16"/>
          <w:szCs w:val="16"/>
          <w:rtl w:val="0"/>
          <w:lang w:val="ru-RU"/>
        </w:rPr>
        <w:t>1)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мановакуумметр контроля засоренности фильтра</w:t>
      </w:r>
      <w:r>
        <w:rPr>
          <w:sz w:val="16"/>
          <w:szCs w:val="16"/>
          <w:rtl w:val="0"/>
          <w:lang w:val="ru-RU"/>
        </w:rPr>
        <w:t xml:space="preserve"> на входе насоса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МВК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манометр показывающий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М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манометр сигнализирующий</w:t>
      </w:r>
      <w:r>
        <w:rPr>
          <w:sz w:val="16"/>
          <w:szCs w:val="16"/>
          <w:rtl w:val="0"/>
          <w:lang w:val="ru-RU"/>
        </w:rPr>
        <w:t xml:space="preserve"> электроконтактный </w:t>
      </w:r>
      <w:r>
        <w:rPr>
          <w:sz w:val="16"/>
          <w:szCs w:val="16"/>
          <w:rtl w:val="0"/>
          <w:lang w:val="ru-RU"/>
        </w:rPr>
        <w:t>(</w:t>
      </w:r>
      <w:r>
        <w:rPr>
          <w:sz w:val="16"/>
          <w:szCs w:val="16"/>
          <w:rtl w:val="0"/>
          <w:lang w:val="ru-RU"/>
        </w:rPr>
        <w:t>ЭКМ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Основной текст"/>
        <w:spacing w:before="100" w:line="240" w:lineRule="auto"/>
        <w:ind w:left="564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запорная арматура</w:t>
      </w:r>
      <w:r>
        <w:rPr>
          <w:sz w:val="16"/>
          <w:szCs w:val="16"/>
          <w:rtl w:val="0"/>
          <w:lang w:val="ru-RU"/>
        </w:rPr>
        <w:t xml:space="preserve"> (</w:t>
      </w:r>
      <w:r>
        <w:rPr>
          <w:sz w:val="16"/>
          <w:szCs w:val="16"/>
          <w:rtl w:val="0"/>
          <w:lang w:val="ru-RU"/>
        </w:rPr>
        <w:t>ЗА</w:t>
      </w:r>
      <w:r>
        <w:rPr>
          <w:sz w:val="16"/>
          <w:szCs w:val="16"/>
          <w:rtl w:val="0"/>
          <w:lang w:val="ru-RU"/>
        </w:rPr>
        <w:t>1-</w:t>
      </w:r>
      <w:r>
        <w:rPr>
          <w:sz w:val="16"/>
          <w:szCs w:val="16"/>
          <w:rtl w:val="0"/>
          <w:lang w:val="ru-RU"/>
        </w:rPr>
        <w:t>на входе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ru-RU"/>
        </w:rPr>
        <w:t>ЗА</w:t>
      </w:r>
      <w:r>
        <w:rPr>
          <w:sz w:val="16"/>
          <w:szCs w:val="16"/>
          <w:rtl w:val="0"/>
          <w:lang w:val="ru-RU"/>
        </w:rPr>
        <w:t>2-</w:t>
      </w:r>
      <w:r>
        <w:rPr>
          <w:sz w:val="16"/>
          <w:szCs w:val="16"/>
          <w:rtl w:val="0"/>
          <w:lang w:val="ru-RU"/>
        </w:rPr>
        <w:t>на выходе</w:t>
      </w:r>
      <w:r>
        <w:rPr>
          <w:sz w:val="16"/>
          <w:szCs w:val="16"/>
          <w:rtl w:val="0"/>
          <w:lang w:val="ru-RU"/>
        </w:rPr>
        <w:t>)</w:t>
      </w:r>
    </w:p>
    <w:p>
      <w:pPr>
        <w:pStyle w:val="Рубрика 2"/>
        <w:numPr>
          <w:ilvl w:val="0"/>
          <w:numId w:val="4"/>
        </w:numPr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Насосная установка в сборе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ru-RU"/>
        </w:rPr>
        <w:t>О</w:t>
      </w:r>
      <w:r>
        <w:rPr>
          <w:sz w:val="16"/>
          <w:szCs w:val="16"/>
          <w:rtl w:val="0"/>
          <w:lang w:val="ru-RU"/>
        </w:rPr>
        <w:t>бвязка агрегата с дополнительным оборудованием и монтаж на единой раме</w:t>
      </w:r>
      <w:r>
        <w:rPr>
          <w:sz w:val="16"/>
          <w:szCs w:val="16"/>
          <w:rtl w:val="0"/>
        </w:rPr>
        <w:t xml:space="preserve">: 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 xml:space="preserve">не требуется  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</w:rPr>
        <w:t>[  ]</w:t>
      </w:r>
      <w:r>
        <w:rPr>
          <w:sz w:val="16"/>
          <w:szCs w:val="16"/>
          <w:rtl w:val="0"/>
          <w:lang w:val="ru-RU"/>
        </w:rPr>
        <w:t xml:space="preserve"> только гидравлическая система</w:t>
      </w:r>
    </w:p>
    <w:p>
      <w:pPr>
        <w:pStyle w:val="Основной текст"/>
        <w:spacing w:before="100"/>
        <w:ind w:left="720"/>
        <w:rPr>
          <w:sz w:val="16"/>
          <w:szCs w:val="16"/>
        </w:rPr>
      </w:pPr>
      <w:r>
        <w:rPr>
          <w:sz w:val="16"/>
          <w:szCs w:val="16"/>
          <w:rtl w:val="0"/>
          <w:lang w:val="pt-PT"/>
        </w:rPr>
        <w:t xml:space="preserve">[  ] </w:t>
      </w:r>
      <w:r>
        <w:rPr>
          <w:sz w:val="16"/>
          <w:szCs w:val="16"/>
          <w:rtl w:val="0"/>
          <w:lang w:val="ru-RU"/>
        </w:rPr>
        <w:t>гидравлическая система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  <w:lang w:val="ru-RU"/>
        </w:rPr>
        <w:t>электрическая схема</w:t>
      </w:r>
      <w:r>
        <w:rPr>
          <w:sz w:val="16"/>
          <w:szCs w:val="16"/>
          <w:rtl w:val="0"/>
          <w:lang w:val="ru-RU"/>
        </w:rPr>
        <w:t xml:space="preserve">, </w:t>
      </w:r>
      <w:r>
        <w:rPr>
          <w:sz w:val="16"/>
          <w:szCs w:val="16"/>
          <w:rtl w:val="0"/>
        </w:rPr>
        <w:t xml:space="preserve"> КИПиА</w:t>
      </w:r>
    </w:p>
    <w:p>
      <w:pPr>
        <w:pStyle w:val="Основной текст"/>
        <w:spacing w:before="100" w:line="264" w:lineRule="auto"/>
        <w:rPr>
          <w:sz w:val="16"/>
          <w:szCs w:val="16"/>
        </w:rPr>
      </w:pPr>
    </w:p>
    <w:p>
      <w:pPr>
        <w:pStyle w:val="Рубрика 2"/>
        <w:numPr>
          <w:ilvl w:val="0"/>
          <w:numId w:val="4"/>
        </w:numPr>
        <w:rPr>
          <w:sz w:val="22"/>
          <w:szCs w:val="22"/>
          <w:lang w:val="ru-RU"/>
        </w:rPr>
      </w:pPr>
      <w:r>
        <w:rPr>
          <w:sz w:val="22"/>
          <w:szCs w:val="22"/>
          <w:rtl w:val="0"/>
          <w:lang w:val="ru-RU"/>
        </w:rPr>
        <w:t>Любая д</w:t>
      </w:r>
      <w:r>
        <w:rPr>
          <w:sz w:val="22"/>
          <w:szCs w:val="22"/>
          <w:rtl w:val="0"/>
          <w:lang w:val="ru-RU"/>
        </w:rPr>
        <w:t>ополнительная информация</w:t>
      </w:r>
      <w:r>
        <w:rPr>
          <w:sz w:val="22"/>
          <w:szCs w:val="22"/>
          <w:rtl w:val="0"/>
          <w:lang w:val="ru-RU"/>
        </w:rPr>
        <w:t>:</w:t>
      </w:r>
      <w:r>
        <w:rPr>
          <w:sz w:val="22"/>
          <w:szCs w:val="22"/>
        </w:rPr>
        <w:br w:type="textWrapping"/>
      </w:r>
      <w:r>
        <w:rPr>
          <w:rStyle w:val="Нет"/>
          <w:b w:val="0"/>
          <w:bCs w:val="0"/>
          <w:sz w:val="22"/>
          <w:szCs w:val="22"/>
          <w:u w:val="single"/>
          <w:rtl w:val="0"/>
          <w:lang w:val="ru-RU"/>
        </w:rPr>
        <w:t>_______________________________________________________________</w:t>
      </w:r>
      <w:r>
        <w:rPr>
          <w:sz w:val="22"/>
          <w:szCs w:val="22"/>
        </w:rPr>
        <w:br w:type="textWrapping"/>
      </w:r>
      <w:r>
        <w:rPr>
          <w:rStyle w:val="Нет"/>
          <w:b w:val="0"/>
          <w:bCs w:val="0"/>
          <w:sz w:val="22"/>
          <w:szCs w:val="22"/>
          <w:u w:val="single"/>
          <w:rtl w:val="0"/>
          <w:lang w:val="ru-RU"/>
        </w:rPr>
        <w:t>_______________________________________________________________</w:t>
      </w:r>
      <w:r>
        <w:rPr>
          <w:rStyle w:val="Нет"/>
          <w:b w:val="0"/>
          <w:bCs w:val="0"/>
          <w:sz w:val="22"/>
          <w:szCs w:val="22"/>
          <w:u w:val="single"/>
        </w:rPr>
        <w:br w:type="textWrapping"/>
      </w:r>
      <w:r>
        <w:rPr>
          <w:rStyle w:val="Нет"/>
          <w:b w:val="0"/>
          <w:bCs w:val="0"/>
          <w:sz w:val="22"/>
          <w:szCs w:val="22"/>
          <w:u w:val="single"/>
          <w:rtl w:val="0"/>
          <w:lang w:val="ru-RU"/>
        </w:rPr>
        <w:t>_______________________________________________________________</w:t>
      </w:r>
      <w:r>
        <w:rPr>
          <w:rStyle w:val="Нет"/>
          <w:b w:val="0"/>
          <w:bCs w:val="0"/>
          <w:sz w:val="22"/>
          <w:szCs w:val="22"/>
          <w:u w:val="single"/>
        </w:rPr>
        <w:br w:type="textWrapping"/>
      </w:r>
      <w:r>
        <w:rPr>
          <w:rStyle w:val="Нет"/>
          <w:b w:val="0"/>
          <w:bCs w:val="0"/>
          <w:sz w:val="22"/>
          <w:szCs w:val="22"/>
          <w:u w:val="single"/>
          <w:rtl w:val="0"/>
          <w:lang w:val="ru-RU"/>
        </w:rPr>
        <w:t>_______________________________________________________________</w:t>
      </w:r>
    </w:p>
    <w:sectPr>
      <w:headerReference w:type="default" r:id="rId4"/>
      <w:footerReference w:type="default" r:id="rId5"/>
      <w:pgSz w:w="11906" w:h="16838" w:orient="portrait"/>
      <w:pgMar w:top="567" w:right="567" w:bottom="850" w:left="1134" w:header="567" w:footer="567"/>
      <w:bidi w:val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 xmlns:wp="http://schemas.openxmlformats.org/drawingml/2006/wordprocessingDrawing" xmlns:w14="http://schemas.microsoft.com/office/word/2010/wordml">
  <w:comment w:id="0" w:author="Хорев Александр" w:date="2026-07-01T01:05:40Z">
    <w:p w14:paraId="1111FFFF">
      <w:pPr>
        <w:pStyle w:val="По умолчанию"/>
        <w:bidi w:val="0"/>
      </w:pPr>
    </w:p>
    <w:p w14:paraId="11120000">
      <w:pPr>
        <w:pStyle w:val="По умолчанию"/>
        <w:bidi w:val="0"/>
      </w:pPr>
      <w:r>
        <w:rPr>
          <w:rtl w:val="0"/>
        </w:rPr>
        <w:t>Область применения</w:t>
      </w:r>
      <w:r>
        <w:rPr>
          <w:rtl w:val="0"/>
        </w:rPr>
        <w:t xml:space="preserve">/ </w:t>
      </w:r>
      <w:r>
        <w:rPr>
          <w:rtl w:val="0"/>
        </w:rPr>
        <w:t xml:space="preserve">Специализация </w:t>
      </w:r>
      <w:r>
        <w:rPr>
          <w:rtl w:val="0"/>
        </w:rPr>
        <w:t>/</w:t>
      </w:r>
      <w:r>
        <w:rPr>
          <w:rtl w:val="0"/>
        </w:rPr>
        <w:t>Условия работы</w:t>
      </w:r>
      <w:r>
        <w:rPr>
          <w:rtl w:val="0"/>
        </w:rPr>
        <w:t xml:space="preserve">, </w:t>
      </w:r>
      <w:r>
        <w:rPr>
          <w:rtl w:val="0"/>
        </w:rPr>
        <w:t>область использования Специфика применения</w:t>
      </w:r>
    </w:p>
  </w:comment>
  <w:comment w:id="1" w:author="Хорев Александр" w:date="2026-06-04T09:57:16Z">
    <w:p w14:paraId="11120001">
      <w:pPr>
        <w:pStyle w:val="По умолчанию"/>
        <w:bidi w:val="0"/>
      </w:pPr>
    </w:p>
    <w:p w14:paraId="11120002">
      <w:pPr>
        <w:pStyle w:val="По умолчанию"/>
        <w:bidi w:val="0"/>
      </w:pPr>
      <w:r>
        <w:rPr>
          <w:rtl w:val="0"/>
        </w:rPr>
        <w:t>Обсудить с Костей</w:t>
      </w:r>
      <w:r>
        <w:rPr>
          <w:rtl w:val="0"/>
        </w:rPr>
        <w:t>!</w:t>
      </w:r>
    </w:p>
  </w:comment>
</w:comment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Helvetica Neue">
    <w:charset w:val="00"/>
    <w:family w:val="roman"/>
    <w:pitch w:val="default"/>
  </w:font>
  <w:font w:name="STIX Two Math Regula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Пункт"/>
  </w:abstractNum>
  <w:abstractNum w:abstractNumId="1">
    <w:multiLevelType w:val="hybridMultilevel"/>
    <w:styleLink w:val="Пункт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2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0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68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86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4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2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0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587" w:hanging="1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>
    <w:multiLevelType w:val="hybridMultilevel"/>
    <w:numStyleLink w:val="С числами"/>
  </w:abstractNum>
  <w:abstractNum w:abstractNumId="3">
    <w:multiLevelType w:val="hybridMultilevel"/>
    <w:styleLink w:val="С числами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ind w:left="9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3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0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4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7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1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92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92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924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suff w:val="tab"/>
        <w:lvlText w:val="%1.%2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92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927" w:hanging="56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1134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31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49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67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85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03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21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39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1571" w:hanging="1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3">
    <w:abstractNumId w:val="2"/>
    <w:lvlOverride w:ilvl="0">
      <w:lvl w:ilvl="0">
        <w:start w:val="1"/>
        <w:numFmt w:val="decimal"/>
        <w:suff w:val="tab"/>
        <w:lvlText w:val="%1."/>
        <w:lvlJc w:val="left"/>
        <w:pPr>
          <w:ind w:left="458" w:hanging="458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ind w:left="927" w:hanging="56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98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34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70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06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42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78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42" w:hanging="262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312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>
            <w14:alpha w14:val="9803"/>
          </w14:srgbClr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numbering" w:styleId="Пункт">
    <w:name w:val="Пункт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Рубрика 2">
    <w:name w:val="Рубрика 2"/>
    <w:next w:val="Основной текст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14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С числами">
    <w:name w:val="С числами"/>
    <w:pPr>
      <w:numPr>
        <w:numId w:val="3"/>
      </w:numPr>
    </w:pPr>
  </w:style>
  <w:style w:type="character" w:styleId="Нет">
    <w:name w:val="Нет"/>
  </w:style>
  <w:style w:type="character" w:styleId="Hyperlink.1">
    <w:name w:val="Hyperlink.1"/>
    <w:basedOn w:val="Нет"/>
    <w:next w:val="Hyperlink.1"/>
    <w:rPr>
      <w:outline w:val="0"/>
      <w:color w:val="0096ff"/>
      <w:u w:val="single" w:color="0096ff"/>
      <w14:textFill>
        <w14:solidFill>
          <w14:srgbClr w14:val="0096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comments" Target="comments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